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142"/>
        <w:gridCol w:w="425"/>
        <w:gridCol w:w="413"/>
        <w:gridCol w:w="580"/>
        <w:gridCol w:w="653"/>
        <w:gridCol w:w="309"/>
        <w:gridCol w:w="739"/>
        <w:gridCol w:w="803"/>
        <w:gridCol w:w="374"/>
        <w:gridCol w:w="98"/>
        <w:gridCol w:w="709"/>
        <w:gridCol w:w="260"/>
        <w:gridCol w:w="475"/>
        <w:gridCol w:w="541"/>
        <w:gridCol w:w="692"/>
        <w:gridCol w:w="68"/>
        <w:gridCol w:w="241"/>
        <w:gridCol w:w="700"/>
        <w:gridCol w:w="845"/>
      </w:tblGrid>
      <w:tr w:rsidR="000C3B77" w:rsidRPr="0010135C" w14:paraId="1E77B520" w14:textId="77777777" w:rsidTr="00343336">
        <w:tc>
          <w:tcPr>
            <w:tcW w:w="4626" w:type="dxa"/>
            <w:gridSpan w:val="9"/>
          </w:tcPr>
          <w:p w14:paraId="55435B33" w14:textId="687D480D" w:rsidR="000C3B77" w:rsidRPr="0010135C" w:rsidRDefault="000C3B77" w:rsidP="0088438A">
            <w:pPr>
              <w:spacing w:line="240" w:lineRule="auto"/>
              <w:ind w:firstLine="0"/>
              <w:jc w:val="center"/>
              <w:rPr>
                <w:rFonts w:ascii="Verdana" w:hAnsi="Verdana"/>
                <w:sz w:val="20"/>
              </w:rPr>
            </w:pPr>
            <w:bookmarkStart w:id="0" w:name="_Hlk97728874"/>
            <w:bookmarkStart w:id="1" w:name="_Hlk97728994"/>
            <w:r w:rsidRPr="0010135C">
              <w:rPr>
                <w:rFonts w:ascii="Verdana" w:hAnsi="Verdana"/>
                <w:sz w:val="20"/>
              </w:rPr>
              <w:t xml:space="preserve">UAB </w:t>
            </w:r>
            <w:r w:rsidRPr="0010135C">
              <w:rPr>
                <w:rFonts w:ascii="Verdana" w:hAnsi="Verdana"/>
                <w:b/>
                <w:bCs/>
                <w:sz w:val="20"/>
              </w:rPr>
              <w:t>[įmonės pavadinimas]</w:t>
            </w:r>
            <w:r w:rsidRPr="0010135C">
              <w:rPr>
                <w:rFonts w:ascii="Verdana" w:hAnsi="Verdana"/>
                <w:sz w:val="20"/>
              </w:rPr>
              <w:t>,</w:t>
            </w:r>
          </w:p>
        </w:tc>
        <w:tc>
          <w:tcPr>
            <w:tcW w:w="374" w:type="dxa"/>
          </w:tcPr>
          <w:p w14:paraId="140E9B75" w14:textId="77777777" w:rsidR="000C3B77" w:rsidRPr="0010135C" w:rsidRDefault="000C3B77" w:rsidP="0088438A">
            <w:pPr>
              <w:spacing w:line="240" w:lineRule="auto"/>
              <w:ind w:firstLine="0"/>
              <w:jc w:val="center"/>
              <w:rPr>
                <w:rFonts w:ascii="Verdana" w:hAnsi="Verdana"/>
                <w:sz w:val="20"/>
              </w:rPr>
            </w:pPr>
          </w:p>
        </w:tc>
        <w:tc>
          <w:tcPr>
            <w:tcW w:w="4629" w:type="dxa"/>
            <w:gridSpan w:val="10"/>
          </w:tcPr>
          <w:p w14:paraId="0F6E8883" w14:textId="1752D131" w:rsidR="000C3B77" w:rsidRPr="00DD61A8" w:rsidRDefault="0010135C" w:rsidP="0088438A">
            <w:pPr>
              <w:spacing w:line="240" w:lineRule="auto"/>
              <w:ind w:firstLine="0"/>
              <w:jc w:val="center"/>
              <w:rPr>
                <w:rFonts w:ascii="Verdana" w:hAnsi="Verdana"/>
                <w:b/>
                <w:bCs/>
                <w:sz w:val="20"/>
                <w:lang w:val="en-US"/>
              </w:rPr>
            </w:pPr>
            <w:r w:rsidRPr="00DD61A8">
              <w:rPr>
                <w:rFonts w:ascii="Verdana" w:hAnsi="Verdana"/>
                <w:sz w:val="20"/>
                <w:lang w:val="en-US"/>
              </w:rPr>
              <w:t xml:space="preserve">UAB </w:t>
            </w:r>
            <w:r w:rsidRPr="00DD61A8">
              <w:rPr>
                <w:rFonts w:ascii="Verdana" w:hAnsi="Verdana"/>
                <w:b/>
                <w:bCs/>
                <w:sz w:val="20"/>
                <w:lang w:val="en-US"/>
              </w:rPr>
              <w:t>[company name]</w:t>
            </w:r>
          </w:p>
        </w:tc>
      </w:tr>
      <w:tr w:rsidR="000C3B77" w:rsidRPr="0010135C" w14:paraId="31313356" w14:textId="77777777" w:rsidTr="00343336">
        <w:tc>
          <w:tcPr>
            <w:tcW w:w="4626" w:type="dxa"/>
            <w:gridSpan w:val="9"/>
          </w:tcPr>
          <w:p w14:paraId="716C548E" w14:textId="466FF58C"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 xml:space="preserve">įmonės kodas </w:t>
            </w:r>
            <w:r w:rsidRPr="0010135C">
              <w:rPr>
                <w:rFonts w:ascii="Verdana" w:hAnsi="Verdana"/>
                <w:b/>
                <w:bCs/>
                <w:sz w:val="20"/>
              </w:rPr>
              <w:t>[kodas]</w:t>
            </w:r>
            <w:r w:rsidRPr="0010135C">
              <w:rPr>
                <w:rFonts w:ascii="Verdana" w:hAnsi="Verdana"/>
                <w:sz w:val="20"/>
              </w:rPr>
              <w:t>,</w:t>
            </w:r>
          </w:p>
        </w:tc>
        <w:tc>
          <w:tcPr>
            <w:tcW w:w="374" w:type="dxa"/>
          </w:tcPr>
          <w:p w14:paraId="63F4B3CF" w14:textId="77777777" w:rsidR="000C3B77" w:rsidRPr="0010135C" w:rsidRDefault="000C3B77" w:rsidP="0088438A">
            <w:pPr>
              <w:spacing w:line="240" w:lineRule="auto"/>
              <w:ind w:firstLine="0"/>
              <w:jc w:val="center"/>
              <w:rPr>
                <w:rFonts w:ascii="Verdana" w:hAnsi="Verdana"/>
                <w:sz w:val="20"/>
              </w:rPr>
            </w:pPr>
          </w:p>
        </w:tc>
        <w:tc>
          <w:tcPr>
            <w:tcW w:w="4629" w:type="dxa"/>
            <w:gridSpan w:val="10"/>
          </w:tcPr>
          <w:p w14:paraId="3DA2FF84" w14:textId="56B55628" w:rsidR="000C3B77" w:rsidRPr="00DD61A8" w:rsidRDefault="0010135C" w:rsidP="0088438A">
            <w:pPr>
              <w:spacing w:line="240" w:lineRule="auto"/>
              <w:ind w:firstLine="0"/>
              <w:jc w:val="center"/>
              <w:rPr>
                <w:rFonts w:ascii="Verdana" w:hAnsi="Verdana"/>
                <w:sz w:val="20"/>
                <w:lang w:val="en-US"/>
              </w:rPr>
            </w:pPr>
            <w:r w:rsidRPr="00DD61A8">
              <w:rPr>
                <w:rFonts w:ascii="Verdana" w:hAnsi="Verdana"/>
                <w:sz w:val="20"/>
                <w:lang w:val="en-US"/>
              </w:rPr>
              <w:t xml:space="preserve">company code </w:t>
            </w:r>
            <w:r w:rsidRPr="00DD61A8">
              <w:rPr>
                <w:rFonts w:ascii="Verdana" w:hAnsi="Verdana"/>
                <w:b/>
                <w:bCs/>
                <w:sz w:val="20"/>
                <w:lang w:val="en-US"/>
              </w:rPr>
              <w:t>[code]</w:t>
            </w:r>
            <w:r w:rsidRPr="00DD61A8">
              <w:rPr>
                <w:rFonts w:ascii="Verdana" w:hAnsi="Verdana"/>
                <w:sz w:val="20"/>
                <w:lang w:val="en-US"/>
              </w:rPr>
              <w:t>,</w:t>
            </w:r>
          </w:p>
        </w:tc>
      </w:tr>
      <w:tr w:rsidR="000C3B77" w:rsidRPr="0010135C" w14:paraId="1AB72074" w14:textId="77777777" w:rsidTr="00343336">
        <w:tc>
          <w:tcPr>
            <w:tcW w:w="4626" w:type="dxa"/>
            <w:gridSpan w:val="9"/>
          </w:tcPr>
          <w:p w14:paraId="478B2F8D" w14:textId="01B71C1A"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 xml:space="preserve">buveinės adresas </w:t>
            </w:r>
            <w:r w:rsidRPr="0010135C">
              <w:rPr>
                <w:rFonts w:ascii="Verdana" w:hAnsi="Verdana"/>
                <w:b/>
                <w:bCs/>
                <w:sz w:val="20"/>
              </w:rPr>
              <w:t>[adresas]</w:t>
            </w:r>
          </w:p>
        </w:tc>
        <w:tc>
          <w:tcPr>
            <w:tcW w:w="374" w:type="dxa"/>
          </w:tcPr>
          <w:p w14:paraId="41AC0EBC" w14:textId="77777777" w:rsidR="000C3B77" w:rsidRPr="0010135C" w:rsidRDefault="000C3B77" w:rsidP="0088438A">
            <w:pPr>
              <w:spacing w:line="240" w:lineRule="auto"/>
              <w:ind w:firstLine="0"/>
              <w:jc w:val="center"/>
              <w:rPr>
                <w:rFonts w:ascii="Verdana" w:hAnsi="Verdana"/>
                <w:sz w:val="20"/>
              </w:rPr>
            </w:pPr>
          </w:p>
        </w:tc>
        <w:tc>
          <w:tcPr>
            <w:tcW w:w="4629" w:type="dxa"/>
            <w:gridSpan w:val="10"/>
          </w:tcPr>
          <w:p w14:paraId="00BE2C53" w14:textId="16522D51" w:rsidR="000C3B77" w:rsidRPr="00DD61A8" w:rsidRDefault="0010135C" w:rsidP="0088438A">
            <w:pPr>
              <w:spacing w:line="240" w:lineRule="auto"/>
              <w:ind w:firstLine="0"/>
              <w:jc w:val="center"/>
              <w:rPr>
                <w:rFonts w:ascii="Verdana" w:hAnsi="Verdana"/>
                <w:b/>
                <w:bCs/>
                <w:sz w:val="20"/>
                <w:lang w:val="en-US"/>
              </w:rPr>
            </w:pPr>
            <w:r w:rsidRPr="00DD61A8">
              <w:rPr>
                <w:rFonts w:ascii="Verdana" w:hAnsi="Verdana"/>
                <w:sz w:val="20"/>
                <w:lang w:val="en-US"/>
              </w:rPr>
              <w:t xml:space="preserve">company address </w:t>
            </w:r>
            <w:r w:rsidRPr="00DD61A8">
              <w:rPr>
                <w:rFonts w:ascii="Verdana" w:hAnsi="Verdana"/>
                <w:b/>
                <w:bCs/>
                <w:sz w:val="20"/>
                <w:lang w:val="en-US"/>
              </w:rPr>
              <w:t>[address]</w:t>
            </w:r>
          </w:p>
        </w:tc>
      </w:tr>
      <w:tr w:rsidR="000C3B77" w:rsidRPr="0010135C" w14:paraId="6252176C" w14:textId="77777777" w:rsidTr="00343336">
        <w:tc>
          <w:tcPr>
            <w:tcW w:w="4626" w:type="dxa"/>
            <w:gridSpan w:val="9"/>
          </w:tcPr>
          <w:p w14:paraId="7E64D3BC" w14:textId="62DBAF3F"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Duomenys kaupiami ir saugomi Juridinių asmenų registre</w:t>
            </w:r>
          </w:p>
        </w:tc>
        <w:tc>
          <w:tcPr>
            <w:tcW w:w="374" w:type="dxa"/>
          </w:tcPr>
          <w:p w14:paraId="7D1BD794" w14:textId="77777777" w:rsidR="000C3B77" w:rsidRPr="0010135C" w:rsidRDefault="000C3B77" w:rsidP="0088438A">
            <w:pPr>
              <w:spacing w:line="240" w:lineRule="auto"/>
              <w:ind w:firstLine="0"/>
              <w:jc w:val="center"/>
              <w:rPr>
                <w:rFonts w:ascii="Verdana" w:hAnsi="Verdana"/>
                <w:sz w:val="20"/>
              </w:rPr>
            </w:pPr>
          </w:p>
        </w:tc>
        <w:tc>
          <w:tcPr>
            <w:tcW w:w="4629" w:type="dxa"/>
            <w:gridSpan w:val="10"/>
          </w:tcPr>
          <w:p w14:paraId="302A502A" w14:textId="3A0DDBD4" w:rsidR="000C3B77" w:rsidRPr="00DD61A8" w:rsidRDefault="0010135C" w:rsidP="0010135C">
            <w:pPr>
              <w:spacing w:line="240" w:lineRule="auto"/>
              <w:ind w:firstLine="0"/>
              <w:jc w:val="center"/>
              <w:rPr>
                <w:rFonts w:ascii="Verdana" w:hAnsi="Verdana"/>
                <w:sz w:val="20"/>
                <w:lang w:val="en-US"/>
              </w:rPr>
            </w:pPr>
            <w:r w:rsidRPr="00DD61A8">
              <w:rPr>
                <w:rFonts w:ascii="Verdana" w:hAnsi="Verdana"/>
                <w:sz w:val="20"/>
                <w:lang w:val="en-US"/>
              </w:rPr>
              <w:t>Data collected and stored in the Registry of Legal Entities</w:t>
            </w:r>
          </w:p>
        </w:tc>
      </w:tr>
      <w:tr w:rsidR="000C3B77" w:rsidRPr="000C3B77" w14:paraId="3FA1A7FD" w14:textId="77777777" w:rsidTr="00343336">
        <w:tc>
          <w:tcPr>
            <w:tcW w:w="4626" w:type="dxa"/>
            <w:gridSpan w:val="9"/>
          </w:tcPr>
          <w:p w14:paraId="025984F9"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3F4EE5CD" w14:textId="77777777" w:rsidR="000C3B77" w:rsidRPr="000C3B77" w:rsidRDefault="000C3B77" w:rsidP="0088438A">
            <w:pPr>
              <w:spacing w:line="240" w:lineRule="auto"/>
              <w:ind w:firstLine="0"/>
              <w:jc w:val="center"/>
              <w:rPr>
                <w:rFonts w:ascii="Verdana" w:hAnsi="Verdana"/>
                <w:sz w:val="18"/>
                <w:szCs w:val="18"/>
              </w:rPr>
            </w:pPr>
          </w:p>
        </w:tc>
        <w:tc>
          <w:tcPr>
            <w:tcW w:w="4629" w:type="dxa"/>
            <w:gridSpan w:val="10"/>
          </w:tcPr>
          <w:p w14:paraId="50D2BCCB" w14:textId="77777777" w:rsidR="000C3B77" w:rsidRPr="00DD61A8" w:rsidRDefault="000C3B77" w:rsidP="0088438A">
            <w:pPr>
              <w:spacing w:line="240" w:lineRule="auto"/>
              <w:ind w:firstLine="0"/>
              <w:jc w:val="center"/>
              <w:rPr>
                <w:rFonts w:ascii="Verdana" w:hAnsi="Verdana"/>
                <w:sz w:val="18"/>
                <w:szCs w:val="18"/>
                <w:lang w:val="en-US"/>
              </w:rPr>
            </w:pPr>
          </w:p>
        </w:tc>
      </w:tr>
      <w:tr w:rsidR="000C3B77" w:rsidRPr="000C3B77" w14:paraId="606B0F90" w14:textId="77777777" w:rsidTr="00343336">
        <w:trPr>
          <w:trHeight w:val="1020"/>
        </w:trPr>
        <w:tc>
          <w:tcPr>
            <w:tcW w:w="4626" w:type="dxa"/>
            <w:gridSpan w:val="9"/>
            <w:vAlign w:val="bottom"/>
          </w:tcPr>
          <w:p w14:paraId="37B6727F" w14:textId="28907179" w:rsidR="000C3B77" w:rsidRPr="000C3B77" w:rsidRDefault="00AB2A3B" w:rsidP="00732723">
            <w:pPr>
              <w:spacing w:line="240" w:lineRule="auto"/>
              <w:ind w:firstLine="0"/>
              <w:jc w:val="center"/>
              <w:rPr>
                <w:rFonts w:ascii="Verdana" w:hAnsi="Verdana"/>
                <w:b/>
                <w:szCs w:val="24"/>
              </w:rPr>
            </w:pPr>
            <w:r>
              <w:rPr>
                <w:rFonts w:ascii="Verdana" w:hAnsi="Verdana"/>
                <w:b/>
                <w:sz w:val="22"/>
                <w:szCs w:val="22"/>
              </w:rPr>
              <w:t>EILINIO</w:t>
            </w:r>
            <w:r w:rsidR="000C3B77" w:rsidRPr="00364BCF">
              <w:rPr>
                <w:rFonts w:ascii="Verdana" w:hAnsi="Verdana"/>
                <w:b/>
                <w:sz w:val="22"/>
                <w:szCs w:val="22"/>
              </w:rPr>
              <w:t xml:space="preserve"> </w:t>
            </w:r>
            <w:r>
              <w:rPr>
                <w:rFonts w:ascii="Verdana" w:hAnsi="Verdana"/>
                <w:b/>
                <w:sz w:val="22"/>
                <w:szCs w:val="22"/>
              </w:rPr>
              <w:t xml:space="preserve">VISUOTINIO </w:t>
            </w:r>
            <w:r w:rsidR="000C3B77" w:rsidRPr="00364BCF">
              <w:rPr>
                <w:rFonts w:ascii="Verdana" w:hAnsi="Verdana"/>
                <w:b/>
                <w:sz w:val="22"/>
                <w:szCs w:val="22"/>
              </w:rPr>
              <w:t>AKCININK</w:t>
            </w:r>
            <w:r>
              <w:rPr>
                <w:rFonts w:ascii="Verdana" w:hAnsi="Verdana"/>
                <w:b/>
                <w:sz w:val="22"/>
                <w:szCs w:val="22"/>
              </w:rPr>
              <w:t>Ų</w:t>
            </w:r>
            <w:r w:rsidR="000C3B77" w:rsidRPr="00364BCF">
              <w:rPr>
                <w:rFonts w:ascii="Verdana" w:hAnsi="Verdana"/>
                <w:b/>
                <w:sz w:val="22"/>
                <w:szCs w:val="22"/>
              </w:rPr>
              <w:t xml:space="preserve"> S</w:t>
            </w:r>
            <w:r>
              <w:rPr>
                <w:rFonts w:ascii="Verdana" w:hAnsi="Verdana"/>
                <w:b/>
                <w:sz w:val="22"/>
                <w:szCs w:val="22"/>
              </w:rPr>
              <w:t>USIRINKIMO PROTOKOLAS</w:t>
            </w:r>
          </w:p>
        </w:tc>
        <w:tc>
          <w:tcPr>
            <w:tcW w:w="374" w:type="dxa"/>
            <w:vAlign w:val="bottom"/>
          </w:tcPr>
          <w:p w14:paraId="6D5346F4" w14:textId="77777777" w:rsidR="000C3B77" w:rsidRPr="000C3B77" w:rsidRDefault="000C3B77" w:rsidP="00732723">
            <w:pPr>
              <w:spacing w:line="240" w:lineRule="auto"/>
              <w:ind w:firstLine="0"/>
              <w:jc w:val="center"/>
              <w:rPr>
                <w:rFonts w:ascii="Verdana" w:hAnsi="Verdana"/>
                <w:sz w:val="18"/>
                <w:szCs w:val="18"/>
              </w:rPr>
            </w:pPr>
          </w:p>
        </w:tc>
        <w:tc>
          <w:tcPr>
            <w:tcW w:w="4629" w:type="dxa"/>
            <w:gridSpan w:val="10"/>
            <w:vAlign w:val="bottom"/>
          </w:tcPr>
          <w:p w14:paraId="2ED5F029" w14:textId="035E5271" w:rsidR="000C3B77" w:rsidRPr="00DD61A8" w:rsidRDefault="00DD61A8" w:rsidP="00732723">
            <w:pPr>
              <w:spacing w:line="240" w:lineRule="auto"/>
              <w:ind w:firstLine="0"/>
              <w:jc w:val="center"/>
              <w:rPr>
                <w:rFonts w:ascii="Verdana" w:hAnsi="Verdana"/>
                <w:b/>
                <w:bCs/>
                <w:sz w:val="22"/>
                <w:szCs w:val="22"/>
                <w:lang w:val="en-US"/>
              </w:rPr>
            </w:pPr>
            <w:r w:rsidRPr="00DD61A8">
              <w:rPr>
                <w:rFonts w:ascii="Verdana" w:hAnsi="Verdana"/>
                <w:b/>
                <w:bCs/>
                <w:sz w:val="22"/>
                <w:szCs w:val="22"/>
                <w:lang w:val="en-US"/>
              </w:rPr>
              <w:t xml:space="preserve">MINUTES OF </w:t>
            </w:r>
            <w:r w:rsidR="0010135C" w:rsidRPr="00DD61A8">
              <w:rPr>
                <w:rFonts w:ascii="Verdana" w:hAnsi="Verdana"/>
                <w:b/>
                <w:bCs/>
                <w:sz w:val="22"/>
                <w:szCs w:val="22"/>
                <w:lang w:val="en-US"/>
              </w:rPr>
              <w:t xml:space="preserve">THE </w:t>
            </w:r>
            <w:r w:rsidRPr="00DD61A8">
              <w:rPr>
                <w:rFonts w:ascii="Verdana" w:hAnsi="Verdana"/>
                <w:b/>
                <w:bCs/>
                <w:sz w:val="22"/>
                <w:szCs w:val="22"/>
                <w:lang w:val="en-US"/>
              </w:rPr>
              <w:t xml:space="preserve">ORDINARY GENERAL MEETING </w:t>
            </w:r>
            <w:r w:rsidR="0010135C" w:rsidRPr="00DD61A8">
              <w:rPr>
                <w:rFonts w:ascii="Verdana" w:hAnsi="Verdana"/>
                <w:b/>
                <w:bCs/>
                <w:sz w:val="22"/>
                <w:szCs w:val="22"/>
                <w:lang w:val="en-US"/>
              </w:rPr>
              <w:t>OF SHAREHOLDER</w:t>
            </w:r>
            <w:r w:rsidRPr="00DD61A8">
              <w:rPr>
                <w:rFonts w:ascii="Verdana" w:hAnsi="Verdana"/>
                <w:b/>
                <w:bCs/>
                <w:sz w:val="22"/>
                <w:szCs w:val="22"/>
                <w:lang w:val="en-US"/>
              </w:rPr>
              <w:t>S</w:t>
            </w:r>
          </w:p>
        </w:tc>
      </w:tr>
      <w:tr w:rsidR="000C3B77" w:rsidRPr="000C3B77" w14:paraId="07C520B0" w14:textId="77777777" w:rsidTr="00343336">
        <w:tc>
          <w:tcPr>
            <w:tcW w:w="4626" w:type="dxa"/>
            <w:gridSpan w:val="9"/>
          </w:tcPr>
          <w:p w14:paraId="0640E9C6"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0354F7F9" w14:textId="77777777" w:rsidR="000C3B77" w:rsidRPr="000C3B77" w:rsidRDefault="000C3B77" w:rsidP="0088438A">
            <w:pPr>
              <w:spacing w:line="240" w:lineRule="auto"/>
              <w:ind w:firstLine="0"/>
              <w:jc w:val="center"/>
              <w:rPr>
                <w:rFonts w:ascii="Verdana" w:hAnsi="Verdana"/>
                <w:sz w:val="18"/>
                <w:szCs w:val="18"/>
              </w:rPr>
            </w:pPr>
          </w:p>
        </w:tc>
        <w:tc>
          <w:tcPr>
            <w:tcW w:w="4629" w:type="dxa"/>
            <w:gridSpan w:val="10"/>
          </w:tcPr>
          <w:p w14:paraId="6DB9B0EB" w14:textId="77777777" w:rsidR="000C3B77" w:rsidRPr="00DD61A8" w:rsidRDefault="000C3B77" w:rsidP="0088438A">
            <w:pPr>
              <w:spacing w:line="240" w:lineRule="auto"/>
              <w:ind w:firstLine="0"/>
              <w:jc w:val="center"/>
              <w:rPr>
                <w:rFonts w:ascii="Verdana" w:hAnsi="Verdana"/>
                <w:sz w:val="18"/>
                <w:szCs w:val="18"/>
                <w:lang w:val="en-US"/>
              </w:rPr>
            </w:pPr>
          </w:p>
        </w:tc>
      </w:tr>
      <w:tr w:rsidR="0010135C" w:rsidRPr="00364BCF" w14:paraId="61CC8B02" w14:textId="77777777" w:rsidTr="00343336">
        <w:tc>
          <w:tcPr>
            <w:tcW w:w="704" w:type="dxa"/>
            <w:gridSpan w:val="2"/>
          </w:tcPr>
          <w:p w14:paraId="3DD5C554" w14:textId="77777777" w:rsidR="0010135C" w:rsidRPr="00364BCF" w:rsidRDefault="0010135C" w:rsidP="0088438A">
            <w:pPr>
              <w:spacing w:line="240" w:lineRule="auto"/>
              <w:ind w:firstLine="0"/>
              <w:jc w:val="center"/>
              <w:rPr>
                <w:rFonts w:ascii="Verdana" w:hAnsi="Verdana"/>
                <w:sz w:val="17"/>
                <w:szCs w:val="17"/>
              </w:rPr>
            </w:pPr>
          </w:p>
        </w:tc>
        <w:tc>
          <w:tcPr>
            <w:tcW w:w="1418" w:type="dxa"/>
            <w:gridSpan w:val="3"/>
            <w:tcBorders>
              <w:bottom w:val="single" w:sz="4" w:space="0" w:color="auto"/>
            </w:tcBorders>
          </w:tcPr>
          <w:p w14:paraId="4D000387" w14:textId="02C33C59" w:rsidR="0010135C" w:rsidRPr="00364BCF" w:rsidRDefault="0010135C" w:rsidP="0088438A">
            <w:pPr>
              <w:spacing w:line="240" w:lineRule="auto"/>
              <w:ind w:firstLine="0"/>
              <w:jc w:val="center"/>
              <w:rPr>
                <w:rFonts w:ascii="Verdana" w:hAnsi="Verdana"/>
                <w:sz w:val="17"/>
                <w:szCs w:val="17"/>
              </w:rPr>
            </w:pPr>
          </w:p>
        </w:tc>
        <w:tc>
          <w:tcPr>
            <w:tcW w:w="653" w:type="dxa"/>
          </w:tcPr>
          <w:p w14:paraId="14942DFC" w14:textId="61CB9E89" w:rsidR="0010135C" w:rsidRPr="00364BCF" w:rsidRDefault="0010135C" w:rsidP="0088438A">
            <w:pPr>
              <w:spacing w:line="240" w:lineRule="auto"/>
              <w:ind w:firstLine="0"/>
              <w:jc w:val="center"/>
              <w:rPr>
                <w:rFonts w:ascii="Verdana" w:hAnsi="Verdana"/>
                <w:sz w:val="17"/>
                <w:szCs w:val="17"/>
              </w:rPr>
            </w:pPr>
            <w:r w:rsidRPr="00364BCF">
              <w:rPr>
                <w:rFonts w:ascii="Verdana" w:hAnsi="Verdana"/>
                <w:sz w:val="17"/>
                <w:szCs w:val="17"/>
              </w:rPr>
              <w:t>Nr.</w:t>
            </w:r>
          </w:p>
        </w:tc>
        <w:tc>
          <w:tcPr>
            <w:tcW w:w="1048" w:type="dxa"/>
            <w:gridSpan w:val="2"/>
            <w:tcBorders>
              <w:bottom w:val="single" w:sz="4" w:space="0" w:color="auto"/>
            </w:tcBorders>
          </w:tcPr>
          <w:p w14:paraId="13B4CB28" w14:textId="77777777" w:rsidR="0010135C" w:rsidRPr="00364BCF" w:rsidRDefault="0010135C" w:rsidP="0088438A">
            <w:pPr>
              <w:spacing w:line="240" w:lineRule="auto"/>
              <w:ind w:firstLine="0"/>
              <w:jc w:val="center"/>
              <w:rPr>
                <w:rFonts w:ascii="Verdana" w:hAnsi="Verdana"/>
                <w:sz w:val="17"/>
                <w:szCs w:val="17"/>
              </w:rPr>
            </w:pPr>
          </w:p>
        </w:tc>
        <w:tc>
          <w:tcPr>
            <w:tcW w:w="803" w:type="dxa"/>
          </w:tcPr>
          <w:p w14:paraId="3083A6FA" w14:textId="320D2874" w:rsidR="0010135C" w:rsidRPr="00364BCF" w:rsidRDefault="0010135C" w:rsidP="0088438A">
            <w:pPr>
              <w:spacing w:line="240" w:lineRule="auto"/>
              <w:ind w:firstLine="0"/>
              <w:jc w:val="center"/>
              <w:rPr>
                <w:rFonts w:ascii="Verdana" w:hAnsi="Verdana"/>
                <w:sz w:val="17"/>
                <w:szCs w:val="17"/>
              </w:rPr>
            </w:pPr>
          </w:p>
        </w:tc>
        <w:tc>
          <w:tcPr>
            <w:tcW w:w="374" w:type="dxa"/>
          </w:tcPr>
          <w:p w14:paraId="45A990A6" w14:textId="77777777" w:rsidR="0010135C" w:rsidRPr="00364BCF" w:rsidRDefault="0010135C" w:rsidP="0088438A">
            <w:pPr>
              <w:spacing w:line="240" w:lineRule="auto"/>
              <w:ind w:firstLine="0"/>
              <w:jc w:val="center"/>
              <w:rPr>
                <w:rFonts w:ascii="Verdana" w:hAnsi="Verdana"/>
                <w:sz w:val="17"/>
                <w:szCs w:val="17"/>
              </w:rPr>
            </w:pPr>
          </w:p>
        </w:tc>
        <w:tc>
          <w:tcPr>
            <w:tcW w:w="807" w:type="dxa"/>
            <w:gridSpan w:val="2"/>
          </w:tcPr>
          <w:p w14:paraId="07641031" w14:textId="77777777" w:rsidR="0010135C" w:rsidRPr="00DD61A8" w:rsidRDefault="0010135C" w:rsidP="0088438A">
            <w:pPr>
              <w:spacing w:line="240" w:lineRule="auto"/>
              <w:ind w:firstLine="0"/>
              <w:jc w:val="center"/>
              <w:rPr>
                <w:rFonts w:ascii="Verdana" w:hAnsi="Verdana"/>
                <w:sz w:val="17"/>
                <w:szCs w:val="17"/>
                <w:lang w:val="en-US"/>
              </w:rPr>
            </w:pPr>
          </w:p>
        </w:tc>
        <w:tc>
          <w:tcPr>
            <w:tcW w:w="1276" w:type="dxa"/>
            <w:gridSpan w:val="3"/>
            <w:tcBorders>
              <w:bottom w:val="single" w:sz="4" w:space="0" w:color="auto"/>
            </w:tcBorders>
          </w:tcPr>
          <w:p w14:paraId="24CDCF84" w14:textId="51F21E3A" w:rsidR="0010135C" w:rsidRPr="00DD61A8" w:rsidRDefault="0010135C" w:rsidP="0088438A">
            <w:pPr>
              <w:spacing w:line="240" w:lineRule="auto"/>
              <w:ind w:firstLine="0"/>
              <w:jc w:val="center"/>
              <w:rPr>
                <w:rFonts w:ascii="Verdana" w:hAnsi="Verdana"/>
                <w:sz w:val="17"/>
                <w:szCs w:val="17"/>
                <w:lang w:val="en-US"/>
              </w:rPr>
            </w:pPr>
          </w:p>
        </w:tc>
        <w:tc>
          <w:tcPr>
            <w:tcW w:w="692" w:type="dxa"/>
          </w:tcPr>
          <w:p w14:paraId="069EC446" w14:textId="40F43491" w:rsidR="0010135C" w:rsidRPr="00DD61A8" w:rsidRDefault="0010135C" w:rsidP="0088438A">
            <w:pPr>
              <w:spacing w:line="240" w:lineRule="auto"/>
              <w:ind w:firstLine="0"/>
              <w:jc w:val="center"/>
              <w:rPr>
                <w:rFonts w:ascii="Verdana" w:hAnsi="Verdana"/>
                <w:sz w:val="17"/>
                <w:szCs w:val="17"/>
                <w:lang w:val="en-US"/>
              </w:rPr>
            </w:pPr>
            <w:r w:rsidRPr="00DD61A8">
              <w:rPr>
                <w:rFonts w:ascii="Verdana" w:hAnsi="Verdana"/>
                <w:sz w:val="17"/>
                <w:szCs w:val="17"/>
                <w:lang w:val="en-US"/>
              </w:rPr>
              <w:t>No.</w:t>
            </w:r>
          </w:p>
        </w:tc>
        <w:tc>
          <w:tcPr>
            <w:tcW w:w="1009" w:type="dxa"/>
            <w:gridSpan w:val="3"/>
            <w:tcBorders>
              <w:bottom w:val="single" w:sz="4" w:space="0" w:color="auto"/>
            </w:tcBorders>
          </w:tcPr>
          <w:p w14:paraId="13DC6DF0" w14:textId="77777777" w:rsidR="0010135C" w:rsidRPr="00DD61A8" w:rsidRDefault="0010135C" w:rsidP="0088438A">
            <w:pPr>
              <w:spacing w:line="240" w:lineRule="auto"/>
              <w:ind w:firstLine="0"/>
              <w:jc w:val="center"/>
              <w:rPr>
                <w:rFonts w:ascii="Verdana" w:hAnsi="Verdana"/>
                <w:sz w:val="17"/>
                <w:szCs w:val="17"/>
                <w:lang w:val="en-US"/>
              </w:rPr>
            </w:pPr>
          </w:p>
        </w:tc>
        <w:tc>
          <w:tcPr>
            <w:tcW w:w="845" w:type="dxa"/>
          </w:tcPr>
          <w:p w14:paraId="151F0341" w14:textId="00BDAB5F" w:rsidR="0010135C" w:rsidRPr="00DD61A8" w:rsidRDefault="0010135C" w:rsidP="0088438A">
            <w:pPr>
              <w:spacing w:line="240" w:lineRule="auto"/>
              <w:ind w:firstLine="0"/>
              <w:jc w:val="center"/>
              <w:rPr>
                <w:rFonts w:ascii="Verdana" w:hAnsi="Verdana"/>
                <w:sz w:val="17"/>
                <w:szCs w:val="17"/>
                <w:lang w:val="en-US"/>
              </w:rPr>
            </w:pPr>
          </w:p>
        </w:tc>
      </w:tr>
      <w:tr w:rsidR="0010135C" w:rsidRPr="00364BCF" w14:paraId="208ABAE2" w14:textId="77777777" w:rsidTr="00343336">
        <w:tc>
          <w:tcPr>
            <w:tcW w:w="704" w:type="dxa"/>
            <w:gridSpan w:val="2"/>
          </w:tcPr>
          <w:p w14:paraId="39718FA2" w14:textId="77777777" w:rsidR="0010135C" w:rsidRPr="00364BCF" w:rsidRDefault="0010135C" w:rsidP="0088438A">
            <w:pPr>
              <w:spacing w:line="240" w:lineRule="auto"/>
              <w:ind w:firstLine="0"/>
              <w:jc w:val="center"/>
              <w:rPr>
                <w:rFonts w:ascii="Verdana" w:hAnsi="Verdana"/>
                <w:sz w:val="13"/>
                <w:szCs w:val="13"/>
              </w:rPr>
            </w:pPr>
          </w:p>
        </w:tc>
        <w:tc>
          <w:tcPr>
            <w:tcW w:w="1418" w:type="dxa"/>
            <w:gridSpan w:val="3"/>
          </w:tcPr>
          <w:p w14:paraId="54A008C0" w14:textId="28E0B7CE" w:rsidR="0010135C" w:rsidRPr="00364BCF" w:rsidRDefault="0010135C" w:rsidP="0088438A">
            <w:pPr>
              <w:spacing w:line="240" w:lineRule="auto"/>
              <w:ind w:firstLine="0"/>
              <w:jc w:val="center"/>
              <w:rPr>
                <w:rFonts w:ascii="Verdana" w:hAnsi="Verdana"/>
                <w:sz w:val="13"/>
                <w:szCs w:val="13"/>
              </w:rPr>
            </w:pPr>
            <w:r w:rsidRPr="00364BCF">
              <w:rPr>
                <w:rFonts w:ascii="Verdana" w:hAnsi="Verdana"/>
                <w:sz w:val="13"/>
                <w:szCs w:val="13"/>
              </w:rPr>
              <w:t>(data)</w:t>
            </w:r>
          </w:p>
        </w:tc>
        <w:tc>
          <w:tcPr>
            <w:tcW w:w="653" w:type="dxa"/>
          </w:tcPr>
          <w:p w14:paraId="1A7C91DB" w14:textId="77777777" w:rsidR="0010135C" w:rsidRPr="00364BCF" w:rsidRDefault="0010135C" w:rsidP="0088438A">
            <w:pPr>
              <w:spacing w:line="240" w:lineRule="auto"/>
              <w:ind w:firstLine="0"/>
              <w:jc w:val="center"/>
              <w:rPr>
                <w:rFonts w:ascii="Verdana" w:hAnsi="Verdana"/>
                <w:sz w:val="13"/>
                <w:szCs w:val="13"/>
              </w:rPr>
            </w:pPr>
          </w:p>
        </w:tc>
        <w:tc>
          <w:tcPr>
            <w:tcW w:w="1048" w:type="dxa"/>
            <w:gridSpan w:val="2"/>
          </w:tcPr>
          <w:p w14:paraId="37F44BCF" w14:textId="77777777" w:rsidR="0010135C" w:rsidRPr="00364BCF" w:rsidRDefault="0010135C" w:rsidP="0088438A">
            <w:pPr>
              <w:spacing w:line="240" w:lineRule="auto"/>
              <w:ind w:firstLine="0"/>
              <w:jc w:val="center"/>
              <w:rPr>
                <w:rFonts w:ascii="Verdana" w:hAnsi="Verdana"/>
                <w:sz w:val="13"/>
                <w:szCs w:val="13"/>
              </w:rPr>
            </w:pPr>
          </w:p>
        </w:tc>
        <w:tc>
          <w:tcPr>
            <w:tcW w:w="803" w:type="dxa"/>
          </w:tcPr>
          <w:p w14:paraId="1F6D917F" w14:textId="0AAD67BE" w:rsidR="0010135C" w:rsidRPr="00364BCF" w:rsidRDefault="0010135C" w:rsidP="0088438A">
            <w:pPr>
              <w:spacing w:line="240" w:lineRule="auto"/>
              <w:ind w:firstLine="0"/>
              <w:jc w:val="center"/>
              <w:rPr>
                <w:rFonts w:ascii="Verdana" w:hAnsi="Verdana"/>
                <w:sz w:val="13"/>
                <w:szCs w:val="13"/>
              </w:rPr>
            </w:pPr>
          </w:p>
        </w:tc>
        <w:tc>
          <w:tcPr>
            <w:tcW w:w="374" w:type="dxa"/>
          </w:tcPr>
          <w:p w14:paraId="49736B89" w14:textId="77777777" w:rsidR="0010135C" w:rsidRPr="00364BCF" w:rsidRDefault="0010135C" w:rsidP="0088438A">
            <w:pPr>
              <w:spacing w:line="240" w:lineRule="auto"/>
              <w:ind w:firstLine="0"/>
              <w:jc w:val="center"/>
              <w:rPr>
                <w:rFonts w:ascii="Verdana" w:hAnsi="Verdana"/>
                <w:sz w:val="13"/>
                <w:szCs w:val="13"/>
              </w:rPr>
            </w:pPr>
          </w:p>
        </w:tc>
        <w:tc>
          <w:tcPr>
            <w:tcW w:w="807" w:type="dxa"/>
            <w:gridSpan w:val="2"/>
          </w:tcPr>
          <w:p w14:paraId="3C63A51B" w14:textId="77777777" w:rsidR="0010135C" w:rsidRPr="00DD61A8" w:rsidRDefault="0010135C" w:rsidP="0088438A">
            <w:pPr>
              <w:spacing w:line="240" w:lineRule="auto"/>
              <w:ind w:firstLine="0"/>
              <w:jc w:val="center"/>
              <w:rPr>
                <w:rFonts w:ascii="Verdana" w:hAnsi="Verdana"/>
                <w:sz w:val="13"/>
                <w:szCs w:val="13"/>
                <w:lang w:val="en-US"/>
              </w:rPr>
            </w:pPr>
          </w:p>
        </w:tc>
        <w:tc>
          <w:tcPr>
            <w:tcW w:w="1276" w:type="dxa"/>
            <w:gridSpan w:val="3"/>
          </w:tcPr>
          <w:p w14:paraId="55C1C45D" w14:textId="4D97E592" w:rsidR="0010135C" w:rsidRPr="00DD61A8" w:rsidRDefault="0010135C" w:rsidP="0088438A">
            <w:pPr>
              <w:spacing w:line="240" w:lineRule="auto"/>
              <w:ind w:firstLine="0"/>
              <w:jc w:val="center"/>
              <w:rPr>
                <w:rFonts w:ascii="Verdana" w:hAnsi="Verdana"/>
                <w:sz w:val="13"/>
                <w:szCs w:val="13"/>
                <w:lang w:val="en-US"/>
              </w:rPr>
            </w:pPr>
            <w:r w:rsidRPr="00DD61A8">
              <w:rPr>
                <w:rFonts w:ascii="Verdana" w:hAnsi="Verdana"/>
                <w:sz w:val="13"/>
                <w:szCs w:val="13"/>
                <w:lang w:val="en-US"/>
              </w:rPr>
              <w:t>(date</w:t>
            </w:r>
            <w:r w:rsidR="00732723" w:rsidRPr="00DD61A8">
              <w:rPr>
                <w:rFonts w:ascii="Verdana" w:hAnsi="Verdana"/>
                <w:sz w:val="13"/>
                <w:szCs w:val="13"/>
                <w:lang w:val="en-US"/>
              </w:rPr>
              <w:t>)</w:t>
            </w:r>
          </w:p>
        </w:tc>
        <w:tc>
          <w:tcPr>
            <w:tcW w:w="692" w:type="dxa"/>
          </w:tcPr>
          <w:p w14:paraId="05970F89" w14:textId="77777777" w:rsidR="0010135C" w:rsidRPr="00DD61A8" w:rsidRDefault="0010135C" w:rsidP="0088438A">
            <w:pPr>
              <w:spacing w:line="240" w:lineRule="auto"/>
              <w:ind w:firstLine="0"/>
              <w:jc w:val="center"/>
              <w:rPr>
                <w:rFonts w:ascii="Verdana" w:hAnsi="Verdana"/>
                <w:sz w:val="13"/>
                <w:szCs w:val="13"/>
                <w:lang w:val="en-US"/>
              </w:rPr>
            </w:pPr>
          </w:p>
        </w:tc>
        <w:tc>
          <w:tcPr>
            <w:tcW w:w="1009" w:type="dxa"/>
            <w:gridSpan w:val="3"/>
          </w:tcPr>
          <w:p w14:paraId="0F3BB5E4" w14:textId="77777777" w:rsidR="0010135C" w:rsidRPr="00DD61A8" w:rsidRDefault="0010135C" w:rsidP="0088438A">
            <w:pPr>
              <w:spacing w:line="240" w:lineRule="auto"/>
              <w:ind w:firstLine="0"/>
              <w:jc w:val="center"/>
              <w:rPr>
                <w:rFonts w:ascii="Verdana" w:hAnsi="Verdana"/>
                <w:sz w:val="13"/>
                <w:szCs w:val="13"/>
                <w:lang w:val="en-US"/>
              </w:rPr>
            </w:pPr>
          </w:p>
        </w:tc>
        <w:tc>
          <w:tcPr>
            <w:tcW w:w="845" w:type="dxa"/>
          </w:tcPr>
          <w:p w14:paraId="6BF13BA9" w14:textId="7D302E0D" w:rsidR="0010135C" w:rsidRPr="00DD61A8" w:rsidRDefault="0010135C" w:rsidP="0088438A">
            <w:pPr>
              <w:spacing w:line="240" w:lineRule="auto"/>
              <w:ind w:firstLine="0"/>
              <w:jc w:val="center"/>
              <w:rPr>
                <w:rFonts w:ascii="Verdana" w:hAnsi="Verdana"/>
                <w:sz w:val="13"/>
                <w:szCs w:val="13"/>
                <w:lang w:val="en-US"/>
              </w:rPr>
            </w:pPr>
          </w:p>
        </w:tc>
      </w:tr>
      <w:tr w:rsidR="0010135C" w:rsidRPr="00364BCF" w14:paraId="7190C7E0" w14:textId="77777777" w:rsidTr="00343336">
        <w:tc>
          <w:tcPr>
            <w:tcW w:w="1542" w:type="dxa"/>
            <w:gridSpan w:val="4"/>
          </w:tcPr>
          <w:p w14:paraId="025AF537"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3"/>
            <w:tcBorders>
              <w:bottom w:val="single" w:sz="4" w:space="0" w:color="auto"/>
            </w:tcBorders>
          </w:tcPr>
          <w:p w14:paraId="767DE258"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2"/>
          </w:tcPr>
          <w:p w14:paraId="52D2159A" w14:textId="178271F8" w:rsidR="0010135C" w:rsidRPr="00364BCF" w:rsidRDefault="0010135C" w:rsidP="0088438A">
            <w:pPr>
              <w:spacing w:line="240" w:lineRule="auto"/>
              <w:ind w:firstLine="0"/>
              <w:jc w:val="center"/>
              <w:rPr>
                <w:rFonts w:ascii="Verdana" w:hAnsi="Verdana"/>
                <w:sz w:val="17"/>
                <w:szCs w:val="17"/>
              </w:rPr>
            </w:pPr>
          </w:p>
        </w:tc>
        <w:tc>
          <w:tcPr>
            <w:tcW w:w="374" w:type="dxa"/>
          </w:tcPr>
          <w:p w14:paraId="60938D49"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4"/>
          </w:tcPr>
          <w:p w14:paraId="11972E45" w14:textId="77777777" w:rsidR="0010135C" w:rsidRPr="00DD61A8" w:rsidRDefault="0010135C" w:rsidP="0088438A">
            <w:pPr>
              <w:spacing w:line="240" w:lineRule="auto"/>
              <w:ind w:firstLine="0"/>
              <w:jc w:val="center"/>
              <w:rPr>
                <w:rFonts w:ascii="Verdana" w:hAnsi="Verdana"/>
                <w:sz w:val="17"/>
                <w:szCs w:val="17"/>
                <w:lang w:val="en-US"/>
              </w:rPr>
            </w:pPr>
          </w:p>
        </w:tc>
        <w:tc>
          <w:tcPr>
            <w:tcW w:w="1542" w:type="dxa"/>
            <w:gridSpan w:val="4"/>
            <w:tcBorders>
              <w:bottom w:val="single" w:sz="4" w:space="0" w:color="auto"/>
            </w:tcBorders>
          </w:tcPr>
          <w:p w14:paraId="6FD6C748" w14:textId="77777777" w:rsidR="0010135C" w:rsidRPr="00DD61A8" w:rsidRDefault="0010135C" w:rsidP="0088438A">
            <w:pPr>
              <w:spacing w:line="240" w:lineRule="auto"/>
              <w:ind w:firstLine="0"/>
              <w:jc w:val="center"/>
              <w:rPr>
                <w:rFonts w:ascii="Verdana" w:hAnsi="Verdana"/>
                <w:sz w:val="17"/>
                <w:szCs w:val="17"/>
                <w:lang w:val="en-US"/>
              </w:rPr>
            </w:pPr>
          </w:p>
        </w:tc>
        <w:tc>
          <w:tcPr>
            <w:tcW w:w="1545" w:type="dxa"/>
            <w:gridSpan w:val="2"/>
          </w:tcPr>
          <w:p w14:paraId="17A00948" w14:textId="3DAC2F16" w:rsidR="0010135C" w:rsidRPr="00DD61A8" w:rsidRDefault="0010135C" w:rsidP="0088438A">
            <w:pPr>
              <w:spacing w:line="240" w:lineRule="auto"/>
              <w:ind w:firstLine="0"/>
              <w:jc w:val="center"/>
              <w:rPr>
                <w:rFonts w:ascii="Verdana" w:hAnsi="Verdana"/>
                <w:sz w:val="17"/>
                <w:szCs w:val="17"/>
                <w:lang w:val="en-US"/>
              </w:rPr>
            </w:pPr>
          </w:p>
        </w:tc>
      </w:tr>
      <w:tr w:rsidR="0010135C" w:rsidRPr="00364BCF" w14:paraId="20296B50" w14:textId="77777777" w:rsidTr="00343336">
        <w:tc>
          <w:tcPr>
            <w:tcW w:w="1542" w:type="dxa"/>
            <w:gridSpan w:val="4"/>
          </w:tcPr>
          <w:p w14:paraId="4B379A0B" w14:textId="77777777" w:rsidR="0010135C" w:rsidRPr="00364BCF" w:rsidRDefault="0010135C" w:rsidP="0088438A">
            <w:pPr>
              <w:spacing w:line="240" w:lineRule="auto"/>
              <w:ind w:firstLine="0"/>
              <w:jc w:val="center"/>
              <w:rPr>
                <w:rFonts w:ascii="Verdana" w:hAnsi="Verdana"/>
                <w:sz w:val="13"/>
                <w:szCs w:val="13"/>
              </w:rPr>
            </w:pPr>
          </w:p>
        </w:tc>
        <w:tc>
          <w:tcPr>
            <w:tcW w:w="1542" w:type="dxa"/>
            <w:gridSpan w:val="3"/>
          </w:tcPr>
          <w:p w14:paraId="2F1D70F0" w14:textId="7AC77517" w:rsidR="0010135C" w:rsidRPr="00364BCF" w:rsidRDefault="0010135C" w:rsidP="0088438A">
            <w:pPr>
              <w:spacing w:line="240" w:lineRule="auto"/>
              <w:ind w:firstLine="0"/>
              <w:jc w:val="center"/>
              <w:rPr>
                <w:rFonts w:ascii="Verdana" w:hAnsi="Verdana"/>
                <w:sz w:val="13"/>
                <w:szCs w:val="13"/>
              </w:rPr>
            </w:pPr>
            <w:r w:rsidRPr="00364BCF">
              <w:rPr>
                <w:rFonts w:ascii="Verdana" w:hAnsi="Verdana"/>
                <w:sz w:val="13"/>
                <w:szCs w:val="13"/>
              </w:rPr>
              <w:t>(sudarymo vieta)</w:t>
            </w:r>
          </w:p>
        </w:tc>
        <w:tc>
          <w:tcPr>
            <w:tcW w:w="1542" w:type="dxa"/>
            <w:gridSpan w:val="2"/>
          </w:tcPr>
          <w:p w14:paraId="3B0D46C9" w14:textId="1D6F2052" w:rsidR="0010135C" w:rsidRPr="00364BCF" w:rsidRDefault="0010135C" w:rsidP="0088438A">
            <w:pPr>
              <w:spacing w:line="240" w:lineRule="auto"/>
              <w:ind w:firstLine="0"/>
              <w:jc w:val="center"/>
              <w:rPr>
                <w:rFonts w:ascii="Verdana" w:hAnsi="Verdana"/>
                <w:sz w:val="13"/>
                <w:szCs w:val="13"/>
              </w:rPr>
            </w:pPr>
          </w:p>
        </w:tc>
        <w:tc>
          <w:tcPr>
            <w:tcW w:w="374" w:type="dxa"/>
          </w:tcPr>
          <w:p w14:paraId="07616870" w14:textId="77777777" w:rsidR="0010135C" w:rsidRPr="00364BCF" w:rsidRDefault="0010135C" w:rsidP="0088438A">
            <w:pPr>
              <w:spacing w:line="240" w:lineRule="auto"/>
              <w:ind w:firstLine="0"/>
              <w:jc w:val="center"/>
              <w:rPr>
                <w:rFonts w:ascii="Verdana" w:hAnsi="Verdana"/>
                <w:sz w:val="13"/>
                <w:szCs w:val="13"/>
              </w:rPr>
            </w:pPr>
          </w:p>
        </w:tc>
        <w:tc>
          <w:tcPr>
            <w:tcW w:w="1542" w:type="dxa"/>
            <w:gridSpan w:val="4"/>
          </w:tcPr>
          <w:p w14:paraId="27632FFE" w14:textId="77777777" w:rsidR="0010135C" w:rsidRPr="00DD61A8" w:rsidRDefault="0010135C" w:rsidP="0088438A">
            <w:pPr>
              <w:spacing w:line="240" w:lineRule="auto"/>
              <w:ind w:firstLine="0"/>
              <w:jc w:val="center"/>
              <w:rPr>
                <w:rFonts w:ascii="Verdana" w:hAnsi="Verdana"/>
                <w:sz w:val="13"/>
                <w:szCs w:val="13"/>
                <w:lang w:val="en-US"/>
              </w:rPr>
            </w:pPr>
          </w:p>
        </w:tc>
        <w:tc>
          <w:tcPr>
            <w:tcW w:w="1542" w:type="dxa"/>
            <w:gridSpan w:val="4"/>
          </w:tcPr>
          <w:p w14:paraId="2334DA6C" w14:textId="2D04C177" w:rsidR="0010135C" w:rsidRPr="00DD61A8" w:rsidRDefault="00732723" w:rsidP="0088438A">
            <w:pPr>
              <w:spacing w:line="240" w:lineRule="auto"/>
              <w:ind w:firstLine="0"/>
              <w:jc w:val="center"/>
              <w:rPr>
                <w:rFonts w:ascii="Verdana" w:hAnsi="Verdana"/>
                <w:sz w:val="13"/>
                <w:szCs w:val="13"/>
                <w:lang w:val="en-US"/>
              </w:rPr>
            </w:pPr>
            <w:r w:rsidRPr="00DD61A8">
              <w:rPr>
                <w:rFonts w:ascii="Verdana" w:hAnsi="Verdana"/>
                <w:sz w:val="13"/>
                <w:szCs w:val="13"/>
                <w:lang w:val="en-US"/>
              </w:rPr>
              <w:t>(location)</w:t>
            </w:r>
          </w:p>
        </w:tc>
        <w:tc>
          <w:tcPr>
            <w:tcW w:w="1545" w:type="dxa"/>
            <w:gridSpan w:val="2"/>
          </w:tcPr>
          <w:p w14:paraId="3EF034E1" w14:textId="1447F3DD" w:rsidR="0010135C" w:rsidRPr="00DD61A8" w:rsidRDefault="0010135C" w:rsidP="0088438A">
            <w:pPr>
              <w:spacing w:line="240" w:lineRule="auto"/>
              <w:ind w:firstLine="0"/>
              <w:jc w:val="center"/>
              <w:rPr>
                <w:rFonts w:ascii="Verdana" w:hAnsi="Verdana"/>
                <w:sz w:val="13"/>
                <w:szCs w:val="13"/>
                <w:lang w:val="en-US"/>
              </w:rPr>
            </w:pPr>
          </w:p>
        </w:tc>
      </w:tr>
      <w:tr w:rsidR="000C3B77" w:rsidRPr="000C3B77" w14:paraId="77C8C7DC" w14:textId="77777777" w:rsidTr="00343336">
        <w:tc>
          <w:tcPr>
            <w:tcW w:w="4626" w:type="dxa"/>
            <w:gridSpan w:val="9"/>
          </w:tcPr>
          <w:p w14:paraId="60E896F9"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55F4B0FD" w14:textId="77777777" w:rsidR="000C3B77" w:rsidRPr="000C3B77" w:rsidRDefault="000C3B77" w:rsidP="0088438A">
            <w:pPr>
              <w:spacing w:line="240" w:lineRule="auto"/>
              <w:ind w:firstLine="0"/>
              <w:jc w:val="center"/>
              <w:rPr>
                <w:rFonts w:ascii="Verdana" w:hAnsi="Verdana"/>
                <w:sz w:val="18"/>
                <w:szCs w:val="18"/>
              </w:rPr>
            </w:pPr>
          </w:p>
        </w:tc>
        <w:tc>
          <w:tcPr>
            <w:tcW w:w="4629" w:type="dxa"/>
            <w:gridSpan w:val="10"/>
          </w:tcPr>
          <w:p w14:paraId="2736AE48" w14:textId="77777777" w:rsidR="000C3B77" w:rsidRPr="00DD61A8" w:rsidRDefault="000C3B77" w:rsidP="0088438A">
            <w:pPr>
              <w:spacing w:line="240" w:lineRule="auto"/>
              <w:ind w:firstLine="0"/>
              <w:jc w:val="center"/>
              <w:rPr>
                <w:rFonts w:ascii="Verdana" w:hAnsi="Verdana"/>
                <w:sz w:val="18"/>
                <w:szCs w:val="18"/>
                <w:lang w:val="en-US"/>
              </w:rPr>
            </w:pPr>
          </w:p>
        </w:tc>
      </w:tr>
      <w:tr w:rsidR="000C3B77" w:rsidRPr="00335A4F" w14:paraId="10FF204E" w14:textId="77777777" w:rsidTr="00343336">
        <w:tc>
          <w:tcPr>
            <w:tcW w:w="4626" w:type="dxa"/>
            <w:gridSpan w:val="9"/>
          </w:tcPr>
          <w:p w14:paraId="4FEBA3E1" w14:textId="77777777" w:rsidR="00D06053" w:rsidRDefault="00D06053" w:rsidP="00335A4F">
            <w:pPr>
              <w:spacing w:line="276" w:lineRule="auto"/>
              <w:ind w:firstLine="0"/>
              <w:rPr>
                <w:rFonts w:ascii="Verdana" w:hAnsi="Verdana"/>
                <w:spacing w:val="-3"/>
                <w:sz w:val="17"/>
                <w:szCs w:val="17"/>
              </w:rPr>
            </w:pPr>
          </w:p>
          <w:p w14:paraId="49EE772E" w14:textId="77777777" w:rsidR="003A0D58" w:rsidRDefault="003A0D58" w:rsidP="00335A4F">
            <w:pPr>
              <w:spacing w:line="276" w:lineRule="auto"/>
              <w:ind w:firstLine="0"/>
              <w:rPr>
                <w:rFonts w:ascii="Verdana" w:hAnsi="Verdana"/>
                <w:spacing w:val="-3"/>
                <w:sz w:val="17"/>
                <w:szCs w:val="17"/>
              </w:rPr>
            </w:pPr>
          </w:p>
          <w:p w14:paraId="1E5B2975" w14:textId="237B6558" w:rsidR="000C3B77" w:rsidRPr="00335A4F" w:rsidRDefault="000C3B77" w:rsidP="00335A4F">
            <w:pPr>
              <w:spacing w:line="276" w:lineRule="auto"/>
              <w:ind w:firstLine="0"/>
              <w:rPr>
                <w:rFonts w:ascii="Verdana" w:hAnsi="Verdana"/>
                <w:sz w:val="17"/>
                <w:szCs w:val="17"/>
              </w:rPr>
            </w:pPr>
            <w:r w:rsidRPr="00335A4F">
              <w:rPr>
                <w:rFonts w:ascii="Verdana" w:hAnsi="Verdana"/>
                <w:spacing w:val="-3"/>
                <w:sz w:val="17"/>
                <w:szCs w:val="17"/>
              </w:rPr>
              <w:t xml:space="preserve">Įstatinio kapitalo dydis: </w:t>
            </w:r>
            <w:r w:rsidRPr="00335A4F">
              <w:rPr>
                <w:rFonts w:ascii="Verdana" w:hAnsi="Verdana"/>
                <w:b/>
                <w:bCs/>
                <w:spacing w:val="-3"/>
                <w:sz w:val="17"/>
                <w:szCs w:val="17"/>
              </w:rPr>
              <w:t>[suma skaičiais]</w:t>
            </w:r>
            <w:r w:rsidRPr="00335A4F">
              <w:rPr>
                <w:rFonts w:ascii="Verdana" w:hAnsi="Verdana"/>
                <w:spacing w:val="-3"/>
                <w:sz w:val="17"/>
                <w:szCs w:val="17"/>
              </w:rPr>
              <w:t xml:space="preserve"> Eur</w:t>
            </w:r>
          </w:p>
        </w:tc>
        <w:tc>
          <w:tcPr>
            <w:tcW w:w="374" w:type="dxa"/>
          </w:tcPr>
          <w:p w14:paraId="2A52349D" w14:textId="77777777" w:rsidR="000C3B77" w:rsidRPr="00335A4F" w:rsidRDefault="000C3B77" w:rsidP="00335A4F">
            <w:pPr>
              <w:spacing w:line="276" w:lineRule="auto"/>
              <w:ind w:firstLine="0"/>
              <w:rPr>
                <w:rFonts w:ascii="Verdana" w:hAnsi="Verdana"/>
                <w:sz w:val="17"/>
                <w:szCs w:val="17"/>
              </w:rPr>
            </w:pPr>
          </w:p>
        </w:tc>
        <w:tc>
          <w:tcPr>
            <w:tcW w:w="4629" w:type="dxa"/>
            <w:gridSpan w:val="10"/>
          </w:tcPr>
          <w:p w14:paraId="3A1B79DC" w14:textId="77777777" w:rsidR="00D06053" w:rsidRDefault="00D06053" w:rsidP="00335A4F">
            <w:pPr>
              <w:pStyle w:val="Footer"/>
              <w:spacing w:line="276" w:lineRule="auto"/>
              <w:jc w:val="both"/>
              <w:rPr>
                <w:rFonts w:ascii="Verdana" w:hAnsi="Verdana"/>
                <w:sz w:val="17"/>
                <w:szCs w:val="17"/>
                <w:lang w:val="en-US"/>
              </w:rPr>
            </w:pPr>
          </w:p>
          <w:p w14:paraId="42A3E761" w14:textId="77777777" w:rsidR="003A0D58" w:rsidRDefault="003A0D58" w:rsidP="00335A4F">
            <w:pPr>
              <w:pStyle w:val="Footer"/>
              <w:spacing w:line="276" w:lineRule="auto"/>
              <w:jc w:val="both"/>
              <w:rPr>
                <w:rFonts w:ascii="Verdana" w:hAnsi="Verdana"/>
                <w:sz w:val="17"/>
                <w:szCs w:val="17"/>
                <w:lang w:val="en-US"/>
              </w:rPr>
            </w:pPr>
          </w:p>
          <w:p w14:paraId="2EB92CF9" w14:textId="5C5EF9D9" w:rsidR="000C3B77" w:rsidRPr="00335A4F" w:rsidRDefault="00732723" w:rsidP="00335A4F">
            <w:pPr>
              <w:pStyle w:val="Footer"/>
              <w:spacing w:line="276" w:lineRule="auto"/>
              <w:jc w:val="both"/>
              <w:rPr>
                <w:rFonts w:ascii="Verdana" w:hAnsi="Verdana"/>
                <w:sz w:val="17"/>
                <w:szCs w:val="17"/>
                <w:lang w:val="en-US"/>
              </w:rPr>
            </w:pPr>
            <w:r w:rsidRPr="00335A4F">
              <w:rPr>
                <w:rFonts w:ascii="Verdana" w:hAnsi="Verdana"/>
                <w:sz w:val="17"/>
                <w:szCs w:val="17"/>
                <w:lang w:val="en-US"/>
              </w:rPr>
              <w:t>Authorized</w:t>
            </w:r>
            <w:r w:rsidR="00364BCF" w:rsidRPr="00335A4F">
              <w:rPr>
                <w:rFonts w:ascii="Verdana" w:hAnsi="Verdana"/>
                <w:sz w:val="17"/>
                <w:szCs w:val="17"/>
                <w:lang w:val="en-US"/>
              </w:rPr>
              <w:t xml:space="preserve"> capital: EUR </w:t>
            </w:r>
            <w:r w:rsidR="00364BCF" w:rsidRPr="00335A4F">
              <w:rPr>
                <w:rFonts w:ascii="Verdana" w:hAnsi="Verdana"/>
                <w:b/>
                <w:bCs/>
                <w:sz w:val="17"/>
                <w:szCs w:val="17"/>
                <w:lang w:val="en-US"/>
              </w:rPr>
              <w:t>[amount in numbers]</w:t>
            </w:r>
            <w:r w:rsidR="00364BCF" w:rsidRPr="00335A4F">
              <w:rPr>
                <w:rFonts w:ascii="Verdana" w:hAnsi="Verdana"/>
                <w:sz w:val="17"/>
                <w:szCs w:val="17"/>
                <w:lang w:val="en-US"/>
              </w:rPr>
              <w:t xml:space="preserve"> </w:t>
            </w:r>
          </w:p>
        </w:tc>
      </w:tr>
      <w:tr w:rsidR="000C3B77" w:rsidRPr="00335A4F" w14:paraId="58C9BBCA" w14:textId="77777777" w:rsidTr="00335A4F">
        <w:tc>
          <w:tcPr>
            <w:tcW w:w="4626" w:type="dxa"/>
            <w:gridSpan w:val="9"/>
            <w:tcBorders>
              <w:bottom w:val="single" w:sz="4" w:space="0" w:color="FFFFFF" w:themeColor="background1"/>
            </w:tcBorders>
          </w:tcPr>
          <w:p w14:paraId="2647D93A" w14:textId="77BFA9D4" w:rsidR="000C3B77" w:rsidRPr="00335A4F" w:rsidRDefault="000C3B77" w:rsidP="00335A4F">
            <w:pPr>
              <w:spacing w:line="276" w:lineRule="auto"/>
              <w:ind w:firstLine="0"/>
              <w:rPr>
                <w:rFonts w:ascii="Verdana" w:hAnsi="Verdana"/>
                <w:sz w:val="17"/>
                <w:szCs w:val="17"/>
              </w:rPr>
            </w:pPr>
            <w:r w:rsidRPr="00335A4F">
              <w:rPr>
                <w:rFonts w:ascii="Verdana" w:hAnsi="Verdana"/>
                <w:spacing w:val="-3"/>
                <w:sz w:val="17"/>
                <w:szCs w:val="17"/>
              </w:rPr>
              <w:t xml:space="preserve">Vienos akcijos nominali vertė: </w:t>
            </w:r>
            <w:r w:rsidRPr="00335A4F">
              <w:rPr>
                <w:rFonts w:ascii="Verdana" w:hAnsi="Verdana"/>
                <w:b/>
                <w:bCs/>
                <w:spacing w:val="-3"/>
                <w:sz w:val="17"/>
                <w:szCs w:val="17"/>
              </w:rPr>
              <w:t>[suma skaičiais]</w:t>
            </w:r>
            <w:r w:rsidRPr="00335A4F">
              <w:rPr>
                <w:rFonts w:ascii="Verdana" w:hAnsi="Verdana"/>
                <w:spacing w:val="-3"/>
                <w:sz w:val="17"/>
                <w:szCs w:val="17"/>
              </w:rPr>
              <w:t xml:space="preserve"> Eur</w:t>
            </w:r>
          </w:p>
        </w:tc>
        <w:tc>
          <w:tcPr>
            <w:tcW w:w="374" w:type="dxa"/>
            <w:tcBorders>
              <w:bottom w:val="single" w:sz="4" w:space="0" w:color="FFFFFF" w:themeColor="background1"/>
            </w:tcBorders>
          </w:tcPr>
          <w:p w14:paraId="2D6550DA" w14:textId="77777777" w:rsidR="000C3B77" w:rsidRPr="00335A4F" w:rsidRDefault="000C3B77" w:rsidP="00335A4F">
            <w:pPr>
              <w:spacing w:line="276" w:lineRule="auto"/>
              <w:ind w:firstLine="0"/>
              <w:rPr>
                <w:rFonts w:ascii="Verdana" w:hAnsi="Verdana"/>
                <w:sz w:val="17"/>
                <w:szCs w:val="17"/>
              </w:rPr>
            </w:pPr>
          </w:p>
        </w:tc>
        <w:tc>
          <w:tcPr>
            <w:tcW w:w="4629" w:type="dxa"/>
            <w:gridSpan w:val="10"/>
            <w:tcBorders>
              <w:bottom w:val="single" w:sz="4" w:space="0" w:color="FFFFFF" w:themeColor="background1"/>
            </w:tcBorders>
          </w:tcPr>
          <w:p w14:paraId="22DB7950" w14:textId="21DF0B2B" w:rsidR="000C3B77" w:rsidRPr="00335A4F" w:rsidRDefault="00364BCF" w:rsidP="00335A4F">
            <w:pPr>
              <w:pStyle w:val="Footer"/>
              <w:spacing w:line="276" w:lineRule="auto"/>
              <w:jc w:val="both"/>
              <w:rPr>
                <w:rFonts w:ascii="Verdana" w:hAnsi="Verdana" w:cs="Calibri"/>
                <w:sz w:val="17"/>
                <w:szCs w:val="17"/>
                <w:lang w:val="en-US"/>
              </w:rPr>
            </w:pPr>
            <w:r w:rsidRPr="00335A4F">
              <w:rPr>
                <w:rFonts w:ascii="Verdana" w:hAnsi="Verdana"/>
                <w:sz w:val="17"/>
                <w:szCs w:val="17"/>
                <w:lang w:val="en-US"/>
              </w:rPr>
              <w:t xml:space="preserve">Nominal value of one share: EUR </w:t>
            </w:r>
            <w:r w:rsidRPr="00335A4F">
              <w:rPr>
                <w:rFonts w:ascii="Verdana" w:hAnsi="Verdana"/>
                <w:b/>
                <w:bCs/>
                <w:sz w:val="17"/>
                <w:szCs w:val="17"/>
                <w:lang w:val="en-US"/>
              </w:rPr>
              <w:t>[amount in numbers]</w:t>
            </w:r>
          </w:p>
        </w:tc>
      </w:tr>
      <w:tr w:rsidR="000C3B77" w:rsidRPr="00335A4F" w14:paraId="50BFF5E3" w14:textId="77777777" w:rsidTr="00335A4F">
        <w:tc>
          <w:tcPr>
            <w:tcW w:w="4626" w:type="dxa"/>
            <w:gridSpan w:val="9"/>
            <w:tcBorders>
              <w:bottom w:val="single" w:sz="4" w:space="0" w:color="FFFFFF" w:themeColor="background1"/>
            </w:tcBorders>
          </w:tcPr>
          <w:p w14:paraId="5568D6F4" w14:textId="05503A2C" w:rsidR="000C3B77" w:rsidRPr="00335A4F" w:rsidRDefault="000C3B77" w:rsidP="00335A4F">
            <w:pPr>
              <w:pStyle w:val="Footer"/>
              <w:spacing w:line="276" w:lineRule="auto"/>
              <w:jc w:val="both"/>
              <w:rPr>
                <w:rFonts w:ascii="Verdana" w:hAnsi="Verdana" w:cs="Calibri"/>
                <w:sz w:val="17"/>
                <w:szCs w:val="17"/>
              </w:rPr>
            </w:pPr>
            <w:r w:rsidRPr="00335A4F">
              <w:rPr>
                <w:rFonts w:ascii="Verdana" w:hAnsi="Verdana"/>
                <w:spacing w:val="-3"/>
                <w:sz w:val="17"/>
                <w:szCs w:val="17"/>
              </w:rPr>
              <w:t xml:space="preserve">Bendras akcijų (balsų) skaičius: </w:t>
            </w:r>
            <w:r w:rsidRPr="00335A4F">
              <w:rPr>
                <w:rFonts w:ascii="Verdana" w:hAnsi="Verdana"/>
                <w:b/>
                <w:bCs/>
                <w:spacing w:val="-3"/>
                <w:sz w:val="17"/>
                <w:szCs w:val="17"/>
              </w:rPr>
              <w:t>[suma skaičiais]</w:t>
            </w:r>
            <w:r w:rsidRPr="00335A4F">
              <w:rPr>
                <w:rFonts w:ascii="Verdana" w:hAnsi="Verdana"/>
                <w:spacing w:val="-3"/>
                <w:sz w:val="17"/>
                <w:szCs w:val="17"/>
              </w:rPr>
              <w:t xml:space="preserve"> vnt.</w:t>
            </w:r>
          </w:p>
        </w:tc>
        <w:tc>
          <w:tcPr>
            <w:tcW w:w="374" w:type="dxa"/>
            <w:tcBorders>
              <w:bottom w:val="single" w:sz="4" w:space="0" w:color="FFFFFF" w:themeColor="background1"/>
            </w:tcBorders>
          </w:tcPr>
          <w:p w14:paraId="320B2CFA" w14:textId="77777777" w:rsidR="000C3B77" w:rsidRPr="00335A4F" w:rsidRDefault="000C3B77" w:rsidP="00335A4F">
            <w:pPr>
              <w:spacing w:line="276" w:lineRule="auto"/>
              <w:ind w:firstLine="0"/>
              <w:rPr>
                <w:rFonts w:ascii="Verdana" w:hAnsi="Verdana"/>
                <w:sz w:val="17"/>
                <w:szCs w:val="17"/>
              </w:rPr>
            </w:pPr>
          </w:p>
        </w:tc>
        <w:tc>
          <w:tcPr>
            <w:tcW w:w="4629" w:type="dxa"/>
            <w:gridSpan w:val="10"/>
            <w:tcBorders>
              <w:bottom w:val="single" w:sz="4" w:space="0" w:color="FFFFFF" w:themeColor="background1"/>
            </w:tcBorders>
          </w:tcPr>
          <w:p w14:paraId="71C94098" w14:textId="28CC8D6A" w:rsidR="000C3B77" w:rsidRPr="00335A4F" w:rsidRDefault="00364BCF"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Total number of shares (votes): </w:t>
            </w:r>
            <w:r w:rsidRPr="00335A4F">
              <w:rPr>
                <w:rFonts w:ascii="Verdana" w:hAnsi="Verdana"/>
                <w:b/>
                <w:bCs/>
                <w:sz w:val="17"/>
                <w:szCs w:val="17"/>
                <w:lang w:val="en-US"/>
              </w:rPr>
              <w:t>[amount in numbers]</w:t>
            </w:r>
          </w:p>
        </w:tc>
      </w:tr>
      <w:tr w:rsidR="000C3B77" w:rsidRPr="00335A4F" w14:paraId="1CBBCD6A"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E45BB" w14:textId="77777777" w:rsidR="000C3B77" w:rsidRPr="00335A4F" w:rsidRDefault="000C3B77" w:rsidP="00335A4F">
            <w:pPr>
              <w:spacing w:line="276" w:lineRule="auto"/>
              <w:ind w:firstLine="0"/>
              <w:rPr>
                <w:rFonts w:ascii="Verdana" w:hAnsi="Verdana"/>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5D33F" w14:textId="77777777" w:rsidR="000C3B77" w:rsidRPr="00335A4F" w:rsidRDefault="000C3B77"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6208E" w14:textId="77777777" w:rsidR="000C3B77" w:rsidRPr="00335A4F" w:rsidRDefault="000C3B77" w:rsidP="00335A4F">
            <w:pPr>
              <w:spacing w:line="276" w:lineRule="auto"/>
              <w:ind w:firstLine="0"/>
              <w:rPr>
                <w:rFonts w:ascii="Verdana" w:hAnsi="Verdana"/>
                <w:sz w:val="17"/>
                <w:szCs w:val="17"/>
                <w:lang w:val="en-US"/>
              </w:rPr>
            </w:pPr>
          </w:p>
        </w:tc>
      </w:tr>
      <w:tr w:rsidR="00AB2A3B" w:rsidRPr="00335A4F" w14:paraId="67F4FC35"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22467" w14:textId="6BBB9C76" w:rsidR="00AB2A3B" w:rsidRPr="00335A4F" w:rsidRDefault="00AB2A3B" w:rsidP="00335A4F">
            <w:pPr>
              <w:spacing w:line="276" w:lineRule="auto"/>
              <w:ind w:firstLine="0"/>
              <w:rPr>
                <w:rFonts w:ascii="Verdana" w:hAnsi="Verdana"/>
                <w:sz w:val="17"/>
                <w:szCs w:val="17"/>
              </w:rPr>
            </w:pPr>
            <w:r w:rsidRPr="00335A4F">
              <w:rPr>
                <w:rFonts w:ascii="Verdana" w:hAnsi="Verdana"/>
                <w:sz w:val="17"/>
                <w:szCs w:val="17"/>
              </w:rPr>
              <w:t xml:space="preserve">UAB </w:t>
            </w:r>
            <w:r w:rsidRPr="00335A4F">
              <w:rPr>
                <w:rFonts w:ascii="Verdana" w:hAnsi="Verdana"/>
                <w:b/>
                <w:bCs/>
                <w:sz w:val="17"/>
                <w:szCs w:val="17"/>
              </w:rPr>
              <w:t xml:space="preserve">[įmonės pavadinimas] </w:t>
            </w:r>
            <w:r w:rsidRPr="00335A4F">
              <w:rPr>
                <w:rFonts w:ascii="Verdana" w:hAnsi="Verdana"/>
                <w:sz w:val="17"/>
                <w:szCs w:val="17"/>
              </w:rPr>
              <w:t xml:space="preserve">(toliau </w:t>
            </w:r>
            <w:r w:rsidRPr="00335A4F">
              <w:rPr>
                <w:rFonts w:ascii="Verdana" w:hAnsi="Verdana"/>
                <w:i/>
                <w:iCs/>
                <w:sz w:val="17"/>
                <w:szCs w:val="17"/>
              </w:rPr>
              <w:t>Bendrovė</w:t>
            </w:r>
            <w:r w:rsidRPr="00335A4F">
              <w:rPr>
                <w:rFonts w:ascii="Verdana" w:hAnsi="Verdana"/>
                <w:sz w:val="17"/>
                <w:szCs w:val="17"/>
              </w:rPr>
              <w:t xml:space="preserve">) eiliniame visuotiniame akcininkų susirinkime (toliau </w:t>
            </w:r>
            <w:r w:rsidRPr="00335A4F">
              <w:rPr>
                <w:rFonts w:ascii="Verdana" w:hAnsi="Verdana"/>
                <w:i/>
                <w:iCs/>
                <w:sz w:val="17"/>
                <w:szCs w:val="17"/>
              </w:rPr>
              <w:t>Susirinkimas</w:t>
            </w:r>
            <w:r w:rsidRPr="00335A4F">
              <w:rPr>
                <w:rFonts w:ascii="Verdana" w:hAnsi="Verdana"/>
                <w:sz w:val="17"/>
                <w:szCs w:val="17"/>
              </w:rPr>
              <w:t>) dalyvavo šie akcininkai:</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B5B89" w14:textId="77777777" w:rsidR="00AB2A3B" w:rsidRPr="00335A4F" w:rsidRDefault="00AB2A3B"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3619F" w14:textId="68E417FA" w:rsidR="00AB2A3B" w:rsidRPr="00335A4F" w:rsidRDefault="00DD61A8"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The following shareholders participated in the Ordinary General Meeting (hereinafter referred to as the </w:t>
            </w:r>
            <w:r w:rsidRPr="00335A4F">
              <w:rPr>
                <w:rFonts w:ascii="Verdana" w:hAnsi="Verdana"/>
                <w:i/>
                <w:iCs/>
                <w:sz w:val="17"/>
                <w:szCs w:val="17"/>
                <w:lang w:val="en-US"/>
              </w:rPr>
              <w:t>Meeting</w:t>
            </w:r>
            <w:r w:rsidRPr="00335A4F">
              <w:rPr>
                <w:rFonts w:ascii="Verdana" w:hAnsi="Verdana"/>
                <w:sz w:val="17"/>
                <w:szCs w:val="17"/>
                <w:lang w:val="en-US"/>
              </w:rPr>
              <w:t xml:space="preserve">) of Shareholders of UAB </w:t>
            </w:r>
            <w:r w:rsidRPr="00335A4F">
              <w:rPr>
                <w:rFonts w:ascii="Verdana" w:hAnsi="Verdana"/>
                <w:b/>
                <w:bCs/>
                <w:sz w:val="17"/>
                <w:szCs w:val="17"/>
                <w:lang w:val="en-US"/>
              </w:rPr>
              <w:t>[company name]</w:t>
            </w:r>
            <w:r w:rsidRPr="00335A4F">
              <w:rPr>
                <w:rFonts w:ascii="Verdana" w:hAnsi="Verdana"/>
                <w:sz w:val="17"/>
                <w:szCs w:val="17"/>
                <w:lang w:val="en-US"/>
              </w:rPr>
              <w:t xml:space="preserve"> (hereinafter referred to as the </w:t>
            </w:r>
            <w:r w:rsidRPr="00335A4F">
              <w:rPr>
                <w:rFonts w:ascii="Verdana" w:hAnsi="Verdana"/>
                <w:i/>
                <w:iCs/>
                <w:sz w:val="17"/>
                <w:szCs w:val="17"/>
                <w:lang w:val="en-US"/>
              </w:rPr>
              <w:t>Company</w:t>
            </w:r>
            <w:r w:rsidRPr="00335A4F">
              <w:rPr>
                <w:rFonts w:ascii="Verdana" w:hAnsi="Verdana"/>
                <w:sz w:val="17"/>
                <w:szCs w:val="17"/>
                <w:lang w:val="en-US"/>
              </w:rPr>
              <w:t>):</w:t>
            </w:r>
          </w:p>
        </w:tc>
      </w:tr>
      <w:tr w:rsidR="00DD61A8" w:rsidRPr="00335A4F" w14:paraId="41F4996A"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98E98" w14:textId="295B67D9" w:rsidR="00DD61A8" w:rsidRPr="00335A4F" w:rsidRDefault="00DD61A8" w:rsidP="00335A4F">
            <w:pPr>
              <w:pStyle w:val="ListParagraph"/>
              <w:numPr>
                <w:ilvl w:val="0"/>
                <w:numId w:val="21"/>
              </w:numPr>
              <w:spacing w:line="276" w:lineRule="auto"/>
              <w:ind w:left="340" w:hanging="170"/>
              <w:rPr>
                <w:rFonts w:ascii="Verdana" w:hAnsi="Verdana"/>
                <w:sz w:val="17"/>
                <w:szCs w:val="17"/>
              </w:rPr>
            </w:pPr>
            <w:r w:rsidRPr="00335A4F">
              <w:rPr>
                <w:rFonts w:ascii="Verdana" w:hAnsi="Verdana"/>
                <w:b/>
                <w:bCs/>
                <w:sz w:val="17"/>
                <w:szCs w:val="17"/>
              </w:rPr>
              <w:t xml:space="preserve"> [vardas pavardė]</w:t>
            </w:r>
            <w:r w:rsidRPr="00335A4F">
              <w:rPr>
                <w:rFonts w:ascii="Verdana" w:hAnsi="Verdana"/>
                <w:sz w:val="17"/>
                <w:szCs w:val="17"/>
              </w:rPr>
              <w:t xml:space="preserve">, a. k. </w:t>
            </w:r>
            <w:r w:rsidRPr="00335A4F">
              <w:rPr>
                <w:rFonts w:ascii="Verdana" w:hAnsi="Verdana"/>
                <w:b/>
                <w:bCs/>
                <w:sz w:val="17"/>
                <w:szCs w:val="17"/>
              </w:rPr>
              <w:t>[asmens kodas]</w:t>
            </w:r>
            <w:r w:rsidRPr="00335A4F">
              <w:rPr>
                <w:rFonts w:ascii="Verdana" w:hAnsi="Verdana"/>
                <w:sz w:val="17"/>
                <w:szCs w:val="17"/>
              </w:rPr>
              <w:t xml:space="preserve">, gyvenamoji vieta </w:t>
            </w:r>
            <w:r w:rsidRPr="00335A4F">
              <w:rPr>
                <w:rFonts w:ascii="Verdana" w:hAnsi="Verdana"/>
                <w:b/>
                <w:bCs/>
                <w:sz w:val="17"/>
                <w:szCs w:val="17"/>
              </w:rPr>
              <w:t>[adresas]</w:t>
            </w:r>
            <w:r w:rsidRPr="00335A4F">
              <w:rPr>
                <w:rFonts w:ascii="Verdana" w:hAnsi="Verdana"/>
                <w:sz w:val="17"/>
                <w:szCs w:val="17"/>
              </w:rPr>
              <w:t xml:space="preserve">, turintis </w:t>
            </w:r>
            <w:r w:rsidRPr="00335A4F">
              <w:rPr>
                <w:rFonts w:ascii="Verdana" w:hAnsi="Verdana"/>
                <w:b/>
                <w:bCs/>
                <w:spacing w:val="-3"/>
                <w:sz w:val="17"/>
                <w:szCs w:val="17"/>
              </w:rPr>
              <w:t>[kiekis skaičiais]</w:t>
            </w:r>
            <w:r w:rsidRPr="00335A4F">
              <w:rPr>
                <w:rFonts w:ascii="Verdana" w:hAnsi="Verdana"/>
                <w:spacing w:val="-3"/>
                <w:sz w:val="17"/>
                <w:szCs w:val="17"/>
              </w:rPr>
              <w:t xml:space="preserve"> </w:t>
            </w:r>
            <w:r w:rsidRPr="00335A4F">
              <w:rPr>
                <w:rFonts w:ascii="Verdana" w:hAnsi="Verdana"/>
                <w:sz w:val="17"/>
                <w:szCs w:val="17"/>
              </w:rPr>
              <w:t>(</w:t>
            </w:r>
            <w:r w:rsidRPr="00335A4F">
              <w:rPr>
                <w:rFonts w:ascii="Verdana" w:hAnsi="Verdana"/>
                <w:b/>
                <w:bCs/>
                <w:spacing w:val="-3"/>
                <w:sz w:val="17"/>
                <w:szCs w:val="17"/>
              </w:rPr>
              <w:t>[kiekis žodžiais]</w:t>
            </w:r>
            <w:r w:rsidRPr="00335A4F">
              <w:rPr>
                <w:rFonts w:ascii="Verdana" w:hAnsi="Verdana"/>
                <w:sz w:val="17"/>
                <w:szCs w:val="17"/>
              </w:rPr>
              <w:t xml:space="preserve">) vnt. paprastųjų vardinių nematerialiųjų Bendrovės akcijų, kas sudaro </w:t>
            </w:r>
            <w:r w:rsidRPr="00335A4F">
              <w:rPr>
                <w:rFonts w:ascii="Verdana" w:hAnsi="Verdana"/>
                <w:b/>
                <w:bCs/>
                <w:sz w:val="17"/>
                <w:szCs w:val="17"/>
              </w:rPr>
              <w:t>[skaičius]</w:t>
            </w:r>
            <w:r w:rsidRPr="00335A4F">
              <w:rPr>
                <w:rFonts w:ascii="Verdana" w:hAnsi="Verdana"/>
                <w:sz w:val="17"/>
                <w:szCs w:val="17"/>
              </w:rPr>
              <w:t xml:space="preserve"> proc. balsų; </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04DD6"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6E4CE" w14:textId="4B1EBB99" w:rsidR="00DD61A8" w:rsidRPr="00335A4F" w:rsidRDefault="00DD61A8" w:rsidP="00335A4F">
            <w:pPr>
              <w:pStyle w:val="ListParagraph"/>
              <w:numPr>
                <w:ilvl w:val="0"/>
                <w:numId w:val="25"/>
              </w:numPr>
              <w:spacing w:line="276" w:lineRule="auto"/>
              <w:ind w:left="340" w:hanging="170"/>
              <w:rPr>
                <w:rFonts w:ascii="Verdana" w:hAnsi="Verdana"/>
                <w:sz w:val="17"/>
                <w:szCs w:val="17"/>
                <w:lang w:val="en-US"/>
              </w:rPr>
            </w:pPr>
            <w:r w:rsidRPr="00335A4F">
              <w:rPr>
                <w:rFonts w:ascii="Verdana" w:hAnsi="Verdana"/>
                <w:b/>
                <w:bCs/>
                <w:sz w:val="17"/>
                <w:szCs w:val="17"/>
                <w:lang w:val="en-US"/>
              </w:rPr>
              <w:t>[name, surname]</w:t>
            </w:r>
            <w:r w:rsidRPr="00335A4F">
              <w:rPr>
                <w:rFonts w:ascii="Verdana" w:hAnsi="Verdana"/>
                <w:sz w:val="17"/>
                <w:szCs w:val="17"/>
                <w:lang w:val="en-US"/>
              </w:rPr>
              <w:t xml:space="preserve">, </w:t>
            </w:r>
            <w:r w:rsidR="00D737FF" w:rsidRPr="00335A4F">
              <w:rPr>
                <w:rFonts w:ascii="Verdana" w:hAnsi="Verdana"/>
                <w:sz w:val="17"/>
                <w:szCs w:val="17"/>
                <w:lang w:val="en-US"/>
              </w:rPr>
              <w:t>personal code</w:t>
            </w:r>
            <w:r w:rsidRPr="00335A4F">
              <w:rPr>
                <w:rFonts w:ascii="Verdana" w:hAnsi="Verdana"/>
                <w:sz w:val="17"/>
                <w:szCs w:val="17"/>
                <w:lang w:val="en-US"/>
              </w:rPr>
              <w:t xml:space="preserve"> </w:t>
            </w:r>
            <w:r w:rsidRPr="00335A4F">
              <w:rPr>
                <w:rFonts w:ascii="Verdana" w:hAnsi="Verdana"/>
                <w:b/>
                <w:bCs/>
                <w:sz w:val="17"/>
                <w:szCs w:val="17"/>
                <w:lang w:val="en-US"/>
              </w:rPr>
              <w:t>[</w:t>
            </w:r>
            <w:r w:rsidR="00D737FF" w:rsidRPr="00335A4F">
              <w:rPr>
                <w:rFonts w:ascii="Verdana" w:hAnsi="Verdana"/>
                <w:b/>
                <w:bCs/>
                <w:sz w:val="17"/>
                <w:szCs w:val="17"/>
                <w:lang w:val="en-US"/>
              </w:rPr>
              <w:t>number</w:t>
            </w:r>
            <w:r w:rsidRPr="00335A4F">
              <w:rPr>
                <w:rFonts w:ascii="Verdana" w:hAnsi="Verdana"/>
                <w:b/>
                <w:bCs/>
                <w:sz w:val="17"/>
                <w:szCs w:val="17"/>
                <w:lang w:val="en-US"/>
              </w:rPr>
              <w:t>]</w:t>
            </w:r>
            <w:r w:rsidRPr="00335A4F">
              <w:rPr>
                <w:rFonts w:ascii="Verdana" w:hAnsi="Verdana"/>
                <w:sz w:val="17"/>
                <w:szCs w:val="17"/>
                <w:lang w:val="en-US"/>
              </w:rPr>
              <w:t xml:space="preserve">, </w:t>
            </w:r>
            <w:r w:rsidR="00D737FF" w:rsidRPr="00335A4F">
              <w:rPr>
                <w:rFonts w:ascii="Verdana" w:hAnsi="Verdana"/>
                <w:sz w:val="17"/>
                <w:szCs w:val="17"/>
                <w:lang w:val="en-US"/>
              </w:rPr>
              <w:t xml:space="preserve">living at </w:t>
            </w:r>
            <w:r w:rsidRPr="00335A4F">
              <w:rPr>
                <w:rFonts w:ascii="Verdana" w:hAnsi="Verdana"/>
                <w:b/>
                <w:bCs/>
                <w:sz w:val="17"/>
                <w:szCs w:val="17"/>
                <w:lang w:val="en-US"/>
              </w:rPr>
              <w:t>[ad</w:t>
            </w:r>
            <w:r w:rsidR="00D737FF" w:rsidRPr="00335A4F">
              <w:rPr>
                <w:rFonts w:ascii="Verdana" w:hAnsi="Verdana"/>
                <w:b/>
                <w:bCs/>
                <w:sz w:val="17"/>
                <w:szCs w:val="17"/>
                <w:lang w:val="en-US"/>
              </w:rPr>
              <w:t>d</w:t>
            </w:r>
            <w:r w:rsidRPr="00335A4F">
              <w:rPr>
                <w:rFonts w:ascii="Verdana" w:hAnsi="Verdana"/>
                <w:b/>
                <w:bCs/>
                <w:sz w:val="17"/>
                <w:szCs w:val="17"/>
                <w:lang w:val="en-US"/>
              </w:rPr>
              <w:t>ress]</w:t>
            </w:r>
            <w:r w:rsidRPr="00335A4F">
              <w:rPr>
                <w:rFonts w:ascii="Verdana" w:hAnsi="Verdana"/>
                <w:sz w:val="17"/>
                <w:szCs w:val="17"/>
                <w:lang w:val="en-US"/>
              </w:rPr>
              <w:t>,</w:t>
            </w:r>
            <w:r w:rsidR="00D737FF" w:rsidRPr="00335A4F">
              <w:rPr>
                <w:rFonts w:ascii="Verdana" w:hAnsi="Verdana"/>
                <w:sz w:val="17"/>
                <w:szCs w:val="17"/>
                <w:lang w:val="en-US"/>
              </w:rPr>
              <w:t xml:space="preserve"> who by the title of ownership has </w:t>
            </w:r>
            <w:r w:rsidR="00D737FF" w:rsidRPr="00335A4F">
              <w:rPr>
                <w:rFonts w:ascii="Verdana" w:hAnsi="Verdana"/>
                <w:b/>
                <w:bCs/>
                <w:sz w:val="17"/>
                <w:szCs w:val="17"/>
                <w:lang w:val="en"/>
              </w:rPr>
              <w:t>[amount in number</w:t>
            </w:r>
            <w:r w:rsidR="00D06053">
              <w:rPr>
                <w:rFonts w:ascii="Verdana" w:hAnsi="Verdana"/>
                <w:b/>
                <w:bCs/>
                <w:sz w:val="17"/>
                <w:szCs w:val="17"/>
                <w:lang w:val="en"/>
              </w:rPr>
              <w:t>s</w:t>
            </w:r>
            <w:r w:rsidR="00D737FF" w:rsidRPr="00335A4F">
              <w:rPr>
                <w:rFonts w:ascii="Verdana" w:hAnsi="Verdana"/>
                <w:b/>
                <w:bCs/>
                <w:sz w:val="17"/>
                <w:szCs w:val="17"/>
                <w:lang w:val="en"/>
              </w:rPr>
              <w:t>]</w:t>
            </w:r>
            <w:r w:rsidR="00D737FF" w:rsidRPr="00335A4F">
              <w:rPr>
                <w:rFonts w:ascii="Verdana" w:hAnsi="Verdana"/>
                <w:sz w:val="17"/>
                <w:szCs w:val="17"/>
                <w:lang w:val="en"/>
              </w:rPr>
              <w:t xml:space="preserve"> (</w:t>
            </w:r>
            <w:r w:rsidR="00D737FF" w:rsidRPr="00335A4F">
              <w:rPr>
                <w:rFonts w:ascii="Verdana" w:hAnsi="Verdana"/>
                <w:b/>
                <w:bCs/>
                <w:sz w:val="17"/>
                <w:szCs w:val="17"/>
                <w:lang w:val="en"/>
              </w:rPr>
              <w:t>[amount in words]</w:t>
            </w:r>
            <w:r w:rsidR="00D737FF" w:rsidRPr="00335A4F">
              <w:rPr>
                <w:rFonts w:ascii="Verdana" w:hAnsi="Verdana"/>
                <w:sz w:val="17"/>
                <w:szCs w:val="17"/>
                <w:lang w:val="en"/>
              </w:rPr>
              <w:t>)</w:t>
            </w:r>
            <w:r w:rsidR="00D737FF" w:rsidRPr="00335A4F">
              <w:rPr>
                <w:rFonts w:ascii="Verdana" w:hAnsi="Verdana"/>
                <w:b/>
                <w:bCs/>
                <w:spacing w:val="-3"/>
                <w:sz w:val="17"/>
                <w:szCs w:val="17"/>
                <w:lang w:val="en-US"/>
              </w:rPr>
              <w:t xml:space="preserve"> </w:t>
            </w:r>
            <w:r w:rsidR="00D737FF" w:rsidRPr="00335A4F">
              <w:rPr>
                <w:rFonts w:ascii="Verdana" w:hAnsi="Verdana"/>
                <w:spacing w:val="-3"/>
                <w:sz w:val="17"/>
                <w:szCs w:val="17"/>
                <w:lang w:val="en-US"/>
              </w:rPr>
              <w:t xml:space="preserve">ordinary registered non-material shares of the Company, which granting </w:t>
            </w:r>
            <w:r w:rsidRPr="00335A4F">
              <w:rPr>
                <w:rFonts w:ascii="Verdana" w:hAnsi="Verdana"/>
                <w:b/>
                <w:bCs/>
                <w:spacing w:val="-3"/>
                <w:sz w:val="17"/>
                <w:szCs w:val="17"/>
                <w:lang w:val="en-US"/>
              </w:rPr>
              <w:t>[</w:t>
            </w:r>
            <w:r w:rsidR="00D737FF" w:rsidRPr="00335A4F">
              <w:rPr>
                <w:rFonts w:ascii="Verdana" w:hAnsi="Verdana"/>
                <w:b/>
                <w:bCs/>
                <w:spacing w:val="-3"/>
                <w:sz w:val="17"/>
                <w:szCs w:val="17"/>
                <w:lang w:val="en-US"/>
              </w:rPr>
              <w:t>amount</w:t>
            </w:r>
            <w:r w:rsidRPr="00335A4F">
              <w:rPr>
                <w:rFonts w:ascii="Verdana" w:hAnsi="Verdana"/>
                <w:b/>
                <w:bCs/>
                <w:spacing w:val="-3"/>
                <w:sz w:val="17"/>
                <w:szCs w:val="17"/>
                <w:lang w:val="en-US"/>
              </w:rPr>
              <w:t>]</w:t>
            </w:r>
            <w:r w:rsidR="00D737FF" w:rsidRPr="00335A4F">
              <w:rPr>
                <w:rFonts w:ascii="Verdana" w:hAnsi="Verdana"/>
                <w:b/>
                <w:bCs/>
                <w:spacing w:val="-3"/>
                <w:sz w:val="17"/>
                <w:szCs w:val="17"/>
                <w:lang w:val="en-US"/>
              </w:rPr>
              <w:t xml:space="preserve"> </w:t>
            </w:r>
            <w:r w:rsidR="00D737FF" w:rsidRPr="00335A4F">
              <w:rPr>
                <w:rFonts w:ascii="Verdana" w:hAnsi="Verdana"/>
                <w:spacing w:val="-3"/>
                <w:sz w:val="17"/>
                <w:szCs w:val="17"/>
                <w:lang w:val="en-US"/>
              </w:rPr>
              <w:t>percent of the votes</w:t>
            </w:r>
            <w:r w:rsidRPr="00335A4F">
              <w:rPr>
                <w:rFonts w:ascii="Verdana" w:hAnsi="Verdana"/>
                <w:sz w:val="17"/>
                <w:szCs w:val="17"/>
                <w:lang w:val="en-US"/>
              </w:rPr>
              <w:t xml:space="preserve">; </w:t>
            </w:r>
          </w:p>
        </w:tc>
      </w:tr>
      <w:tr w:rsidR="00DD61A8" w:rsidRPr="00335A4F" w14:paraId="09596166"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51903" w14:textId="32ABC8A0" w:rsidR="00DD61A8" w:rsidRPr="00335A4F" w:rsidRDefault="00DD61A8" w:rsidP="00335A4F">
            <w:pPr>
              <w:pStyle w:val="ListParagraph"/>
              <w:numPr>
                <w:ilvl w:val="0"/>
                <w:numId w:val="21"/>
              </w:numPr>
              <w:spacing w:line="276" w:lineRule="auto"/>
              <w:ind w:left="340" w:hanging="170"/>
              <w:rPr>
                <w:rFonts w:ascii="Verdana" w:hAnsi="Verdana"/>
                <w:sz w:val="17"/>
                <w:szCs w:val="17"/>
              </w:rPr>
            </w:pPr>
            <w:r w:rsidRPr="00335A4F">
              <w:rPr>
                <w:rFonts w:ascii="Verdana" w:hAnsi="Verdana"/>
                <w:b/>
                <w:bCs/>
                <w:sz w:val="17"/>
                <w:szCs w:val="17"/>
              </w:rPr>
              <w:t xml:space="preserve"> [vardas pavardė]</w:t>
            </w:r>
            <w:r w:rsidRPr="00335A4F">
              <w:rPr>
                <w:rFonts w:ascii="Verdana" w:hAnsi="Verdana"/>
                <w:sz w:val="17"/>
                <w:szCs w:val="17"/>
              </w:rPr>
              <w:t xml:space="preserve">, a. k. </w:t>
            </w:r>
            <w:r w:rsidRPr="00335A4F">
              <w:rPr>
                <w:rFonts w:ascii="Verdana" w:hAnsi="Verdana"/>
                <w:b/>
                <w:bCs/>
                <w:sz w:val="17"/>
                <w:szCs w:val="17"/>
              </w:rPr>
              <w:t>[asmens kodas]</w:t>
            </w:r>
            <w:r w:rsidRPr="00335A4F">
              <w:rPr>
                <w:rFonts w:ascii="Verdana" w:hAnsi="Verdana"/>
                <w:sz w:val="17"/>
                <w:szCs w:val="17"/>
              </w:rPr>
              <w:t xml:space="preserve">, gyvenamoji vieta </w:t>
            </w:r>
            <w:r w:rsidRPr="00335A4F">
              <w:rPr>
                <w:rFonts w:ascii="Verdana" w:hAnsi="Verdana"/>
                <w:b/>
                <w:bCs/>
                <w:sz w:val="17"/>
                <w:szCs w:val="17"/>
              </w:rPr>
              <w:t>[adresas]</w:t>
            </w:r>
            <w:r w:rsidRPr="00335A4F">
              <w:rPr>
                <w:rFonts w:ascii="Verdana" w:hAnsi="Verdana"/>
                <w:sz w:val="17"/>
                <w:szCs w:val="17"/>
              </w:rPr>
              <w:t xml:space="preserve">, turintis </w:t>
            </w:r>
            <w:r w:rsidRPr="00335A4F">
              <w:rPr>
                <w:rFonts w:ascii="Verdana" w:hAnsi="Verdana"/>
                <w:b/>
                <w:bCs/>
                <w:spacing w:val="-3"/>
                <w:sz w:val="17"/>
                <w:szCs w:val="17"/>
              </w:rPr>
              <w:t>[kiekis skaičiais]</w:t>
            </w:r>
            <w:r w:rsidRPr="00335A4F">
              <w:rPr>
                <w:rFonts w:ascii="Verdana" w:hAnsi="Verdana"/>
                <w:spacing w:val="-3"/>
                <w:sz w:val="17"/>
                <w:szCs w:val="17"/>
              </w:rPr>
              <w:t xml:space="preserve"> </w:t>
            </w:r>
            <w:r w:rsidRPr="00335A4F">
              <w:rPr>
                <w:rFonts w:ascii="Verdana" w:hAnsi="Verdana"/>
                <w:sz w:val="17"/>
                <w:szCs w:val="17"/>
              </w:rPr>
              <w:t>(</w:t>
            </w:r>
            <w:r w:rsidRPr="00335A4F">
              <w:rPr>
                <w:rFonts w:ascii="Verdana" w:hAnsi="Verdana"/>
                <w:b/>
                <w:bCs/>
                <w:spacing w:val="-3"/>
                <w:sz w:val="17"/>
                <w:szCs w:val="17"/>
              </w:rPr>
              <w:t>[kiekis žodžiais]</w:t>
            </w:r>
            <w:r w:rsidRPr="00335A4F">
              <w:rPr>
                <w:rFonts w:ascii="Verdana" w:hAnsi="Verdana"/>
                <w:sz w:val="17"/>
                <w:szCs w:val="17"/>
              </w:rPr>
              <w:t xml:space="preserve">) vnt. paprastųjų vardinių nematerialiųjų Bendrovės akcijų, kas sudaro </w:t>
            </w:r>
            <w:r w:rsidRPr="00335A4F">
              <w:rPr>
                <w:rFonts w:ascii="Verdana" w:hAnsi="Verdana"/>
                <w:b/>
                <w:bCs/>
                <w:sz w:val="17"/>
                <w:szCs w:val="17"/>
              </w:rPr>
              <w:t>[skaičius]</w:t>
            </w:r>
            <w:r w:rsidRPr="00335A4F">
              <w:rPr>
                <w:rFonts w:ascii="Verdana" w:hAnsi="Verdana"/>
                <w:sz w:val="17"/>
                <w:szCs w:val="17"/>
              </w:rPr>
              <w:t xml:space="preserve"> proc. balsų; </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D4A68"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C38BD" w14:textId="750FABC7" w:rsidR="00DD61A8" w:rsidRPr="00335A4F" w:rsidRDefault="00DD61A8" w:rsidP="00335A4F">
            <w:pPr>
              <w:pStyle w:val="ListParagraph"/>
              <w:numPr>
                <w:ilvl w:val="0"/>
                <w:numId w:val="25"/>
              </w:numPr>
              <w:spacing w:line="276" w:lineRule="auto"/>
              <w:ind w:left="340" w:hanging="170"/>
              <w:rPr>
                <w:rFonts w:ascii="Verdana" w:hAnsi="Verdana"/>
                <w:sz w:val="17"/>
                <w:szCs w:val="17"/>
                <w:lang w:val="en-US"/>
              </w:rPr>
            </w:pPr>
            <w:r w:rsidRPr="00335A4F">
              <w:rPr>
                <w:rFonts w:ascii="Verdana" w:hAnsi="Verdana"/>
                <w:b/>
                <w:bCs/>
                <w:sz w:val="17"/>
                <w:szCs w:val="17"/>
                <w:lang w:val="en-US"/>
              </w:rPr>
              <w:t>[</w:t>
            </w:r>
            <w:r w:rsidR="00D737FF" w:rsidRPr="00335A4F">
              <w:rPr>
                <w:rFonts w:ascii="Verdana" w:hAnsi="Verdana"/>
                <w:b/>
                <w:bCs/>
                <w:sz w:val="17"/>
                <w:szCs w:val="17"/>
                <w:lang w:val="en-US"/>
              </w:rPr>
              <w:t>name, surname]</w:t>
            </w:r>
            <w:r w:rsidR="00D737FF" w:rsidRPr="00335A4F">
              <w:rPr>
                <w:rFonts w:ascii="Verdana" w:hAnsi="Verdana"/>
                <w:sz w:val="17"/>
                <w:szCs w:val="17"/>
                <w:lang w:val="en-US"/>
              </w:rPr>
              <w:t xml:space="preserve">, personal code </w:t>
            </w:r>
            <w:r w:rsidR="00D737FF" w:rsidRPr="00335A4F">
              <w:rPr>
                <w:rFonts w:ascii="Verdana" w:hAnsi="Verdana"/>
                <w:b/>
                <w:bCs/>
                <w:sz w:val="17"/>
                <w:szCs w:val="17"/>
                <w:lang w:val="en-US"/>
              </w:rPr>
              <w:t>[number]</w:t>
            </w:r>
            <w:r w:rsidR="00D737FF" w:rsidRPr="00335A4F">
              <w:rPr>
                <w:rFonts w:ascii="Verdana" w:hAnsi="Verdana"/>
                <w:sz w:val="17"/>
                <w:szCs w:val="17"/>
                <w:lang w:val="en-US"/>
              </w:rPr>
              <w:t xml:space="preserve">, living at </w:t>
            </w:r>
            <w:r w:rsidR="00D737FF" w:rsidRPr="00335A4F">
              <w:rPr>
                <w:rFonts w:ascii="Verdana" w:hAnsi="Verdana"/>
                <w:b/>
                <w:bCs/>
                <w:sz w:val="17"/>
                <w:szCs w:val="17"/>
                <w:lang w:val="en-US"/>
              </w:rPr>
              <w:t>[address]</w:t>
            </w:r>
            <w:r w:rsidR="00D737FF" w:rsidRPr="00335A4F">
              <w:rPr>
                <w:rFonts w:ascii="Verdana" w:hAnsi="Verdana"/>
                <w:sz w:val="17"/>
                <w:szCs w:val="17"/>
                <w:lang w:val="en-US"/>
              </w:rPr>
              <w:t xml:space="preserve">, who by the title of ownership has </w:t>
            </w:r>
            <w:r w:rsidR="00D737FF" w:rsidRPr="00335A4F">
              <w:rPr>
                <w:rFonts w:ascii="Verdana" w:hAnsi="Verdana"/>
                <w:b/>
                <w:bCs/>
                <w:sz w:val="17"/>
                <w:szCs w:val="17"/>
                <w:lang w:val="en"/>
              </w:rPr>
              <w:t>[amount in number</w:t>
            </w:r>
            <w:r w:rsidR="00D06053">
              <w:rPr>
                <w:rFonts w:ascii="Verdana" w:hAnsi="Verdana"/>
                <w:b/>
                <w:bCs/>
                <w:sz w:val="17"/>
                <w:szCs w:val="17"/>
                <w:lang w:val="en"/>
              </w:rPr>
              <w:t>s</w:t>
            </w:r>
            <w:r w:rsidR="00D737FF" w:rsidRPr="00335A4F">
              <w:rPr>
                <w:rFonts w:ascii="Verdana" w:hAnsi="Verdana"/>
                <w:b/>
                <w:bCs/>
                <w:sz w:val="17"/>
                <w:szCs w:val="17"/>
                <w:lang w:val="en"/>
              </w:rPr>
              <w:t>]</w:t>
            </w:r>
            <w:r w:rsidR="00D737FF" w:rsidRPr="00335A4F">
              <w:rPr>
                <w:rFonts w:ascii="Verdana" w:hAnsi="Verdana"/>
                <w:sz w:val="17"/>
                <w:szCs w:val="17"/>
                <w:lang w:val="en"/>
              </w:rPr>
              <w:t xml:space="preserve"> (</w:t>
            </w:r>
            <w:r w:rsidR="00D737FF" w:rsidRPr="00335A4F">
              <w:rPr>
                <w:rFonts w:ascii="Verdana" w:hAnsi="Verdana"/>
                <w:b/>
                <w:bCs/>
                <w:sz w:val="17"/>
                <w:szCs w:val="17"/>
                <w:lang w:val="en"/>
              </w:rPr>
              <w:t>[amount in words]</w:t>
            </w:r>
            <w:r w:rsidR="00D737FF" w:rsidRPr="00335A4F">
              <w:rPr>
                <w:rFonts w:ascii="Verdana" w:hAnsi="Verdana"/>
                <w:sz w:val="17"/>
                <w:szCs w:val="17"/>
                <w:lang w:val="en"/>
              </w:rPr>
              <w:t>)</w:t>
            </w:r>
            <w:r w:rsidR="00D737FF" w:rsidRPr="00335A4F">
              <w:rPr>
                <w:rFonts w:ascii="Verdana" w:hAnsi="Verdana"/>
                <w:b/>
                <w:bCs/>
                <w:spacing w:val="-3"/>
                <w:sz w:val="17"/>
                <w:szCs w:val="17"/>
                <w:lang w:val="en-US"/>
              </w:rPr>
              <w:t xml:space="preserve"> </w:t>
            </w:r>
            <w:r w:rsidR="00D737FF" w:rsidRPr="00335A4F">
              <w:rPr>
                <w:rFonts w:ascii="Verdana" w:hAnsi="Verdana"/>
                <w:spacing w:val="-3"/>
                <w:sz w:val="17"/>
                <w:szCs w:val="17"/>
                <w:lang w:val="en-US"/>
              </w:rPr>
              <w:t xml:space="preserve">ordinary registered non-material shares of the Company, which granting </w:t>
            </w:r>
            <w:r w:rsidR="00D737FF" w:rsidRPr="00335A4F">
              <w:rPr>
                <w:rFonts w:ascii="Verdana" w:hAnsi="Verdana"/>
                <w:b/>
                <w:bCs/>
                <w:spacing w:val="-3"/>
                <w:sz w:val="17"/>
                <w:szCs w:val="17"/>
                <w:lang w:val="en-US"/>
              </w:rPr>
              <w:t xml:space="preserve">[amount] </w:t>
            </w:r>
            <w:r w:rsidR="00D737FF" w:rsidRPr="00335A4F">
              <w:rPr>
                <w:rFonts w:ascii="Verdana" w:hAnsi="Verdana"/>
                <w:spacing w:val="-3"/>
                <w:sz w:val="17"/>
                <w:szCs w:val="17"/>
                <w:lang w:val="en-US"/>
              </w:rPr>
              <w:t>percent of the votes</w:t>
            </w:r>
            <w:r w:rsidR="00D737FF" w:rsidRPr="00335A4F">
              <w:rPr>
                <w:rFonts w:ascii="Verdana" w:hAnsi="Verdana"/>
                <w:sz w:val="17"/>
                <w:szCs w:val="17"/>
                <w:lang w:val="en-US"/>
              </w:rPr>
              <w:t>;</w:t>
            </w:r>
          </w:p>
        </w:tc>
      </w:tr>
      <w:tr w:rsidR="00DD61A8" w:rsidRPr="00335A4F" w14:paraId="0C98596B"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3C7AA" w14:textId="77777777" w:rsidR="00DD61A8" w:rsidRPr="00335A4F" w:rsidRDefault="00DD61A8" w:rsidP="00335A4F">
            <w:pPr>
              <w:spacing w:line="276" w:lineRule="auto"/>
              <w:ind w:firstLine="0"/>
              <w:rPr>
                <w:rFonts w:ascii="Verdana" w:hAnsi="Verdana"/>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FAB56"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CCF44" w14:textId="77777777" w:rsidR="00DD61A8" w:rsidRPr="00335A4F" w:rsidRDefault="00DD61A8" w:rsidP="00335A4F">
            <w:pPr>
              <w:spacing w:line="276" w:lineRule="auto"/>
              <w:ind w:firstLine="0"/>
              <w:rPr>
                <w:rFonts w:ascii="Verdana" w:hAnsi="Verdana"/>
                <w:sz w:val="17"/>
                <w:szCs w:val="17"/>
                <w:lang w:val="en-US"/>
              </w:rPr>
            </w:pPr>
          </w:p>
        </w:tc>
      </w:tr>
      <w:tr w:rsidR="00DD61A8" w:rsidRPr="00335A4F" w14:paraId="2D67BBFC"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8B255" w14:textId="77777777" w:rsidR="00DD61A8" w:rsidRPr="00335A4F" w:rsidRDefault="00DD61A8" w:rsidP="00335A4F">
            <w:pPr>
              <w:spacing w:line="276" w:lineRule="auto"/>
              <w:ind w:firstLine="0"/>
              <w:rPr>
                <w:rFonts w:ascii="Verdana" w:hAnsi="Verdana"/>
                <w:bCs/>
                <w:sz w:val="17"/>
                <w:szCs w:val="17"/>
              </w:rPr>
            </w:pPr>
            <w:r w:rsidRPr="00335A4F">
              <w:rPr>
                <w:rFonts w:ascii="Verdana" w:hAnsi="Verdana"/>
                <w:bCs/>
                <w:sz w:val="17"/>
                <w:szCs w:val="17"/>
              </w:rPr>
              <w:t xml:space="preserve">Susirinkime dalyvauja </w:t>
            </w:r>
            <w:r w:rsidRPr="00335A4F">
              <w:rPr>
                <w:rFonts w:ascii="Verdana" w:hAnsi="Verdana"/>
                <w:b/>
                <w:sz w:val="17"/>
                <w:szCs w:val="17"/>
              </w:rPr>
              <w:t xml:space="preserve">[kiekis skaičiais] </w:t>
            </w:r>
            <w:r w:rsidRPr="00335A4F">
              <w:rPr>
                <w:rFonts w:ascii="Verdana" w:hAnsi="Verdana"/>
                <w:bCs/>
                <w:sz w:val="17"/>
                <w:szCs w:val="17"/>
              </w:rPr>
              <w:t>(</w:t>
            </w:r>
            <w:r w:rsidRPr="00335A4F">
              <w:rPr>
                <w:rFonts w:ascii="Verdana" w:hAnsi="Verdana"/>
                <w:b/>
                <w:sz w:val="17"/>
                <w:szCs w:val="17"/>
              </w:rPr>
              <w:t>[kiekis žodžiais]</w:t>
            </w:r>
            <w:r w:rsidRPr="00335A4F">
              <w:rPr>
                <w:rFonts w:ascii="Verdana" w:hAnsi="Verdana"/>
                <w:bCs/>
                <w:sz w:val="17"/>
                <w:szCs w:val="17"/>
              </w:rPr>
              <w:t xml:space="preserve">) akcininkai, kartu turintys </w:t>
            </w:r>
            <w:r w:rsidRPr="00335A4F">
              <w:rPr>
                <w:rFonts w:ascii="Verdana" w:hAnsi="Verdana"/>
                <w:b/>
                <w:sz w:val="17"/>
                <w:szCs w:val="17"/>
              </w:rPr>
              <w:t>[suma skaičiais]</w:t>
            </w:r>
            <w:r w:rsidRPr="00335A4F">
              <w:rPr>
                <w:rFonts w:ascii="Verdana" w:hAnsi="Verdana"/>
                <w:bCs/>
                <w:sz w:val="17"/>
                <w:szCs w:val="17"/>
              </w:rPr>
              <w:t xml:space="preserve"> vnt. akcijų, kas sudaro </w:t>
            </w:r>
            <w:r w:rsidRPr="00335A4F">
              <w:rPr>
                <w:rFonts w:ascii="Verdana" w:hAnsi="Verdana"/>
                <w:b/>
                <w:sz w:val="17"/>
                <w:szCs w:val="17"/>
              </w:rPr>
              <w:t>[suma skaičiais]</w:t>
            </w:r>
            <w:r w:rsidRPr="00335A4F">
              <w:rPr>
                <w:rFonts w:ascii="Verdana" w:hAnsi="Verdana"/>
                <w:bCs/>
                <w:sz w:val="17"/>
                <w:szCs w:val="17"/>
              </w:rPr>
              <w:t xml:space="preserve"> proc. balsų.</w:t>
            </w:r>
          </w:p>
          <w:p w14:paraId="0B766395" w14:textId="26AE4EA9" w:rsidR="00DD61A8" w:rsidRPr="00335A4F" w:rsidRDefault="00DD61A8" w:rsidP="00335A4F">
            <w:pPr>
              <w:spacing w:line="276" w:lineRule="auto"/>
              <w:ind w:firstLine="0"/>
              <w:rPr>
                <w:rFonts w:ascii="Verdana" w:hAnsi="Verdana"/>
                <w:sz w:val="17"/>
                <w:szCs w:val="17"/>
              </w:rPr>
            </w:pPr>
            <w:r w:rsidRPr="00335A4F">
              <w:rPr>
                <w:rFonts w:ascii="Verdana" w:hAnsi="Verdana"/>
                <w:bCs/>
                <w:sz w:val="17"/>
                <w:szCs w:val="17"/>
              </w:rPr>
              <w:t>Susirinkimo kvorumas yra.</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7068C"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109A8" w14:textId="2F66842B" w:rsidR="00DD61A8" w:rsidRPr="00335A4F" w:rsidRDefault="00D83F55"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The meeting is attended by </w:t>
            </w:r>
            <w:r w:rsidRPr="00335A4F">
              <w:rPr>
                <w:rFonts w:ascii="Verdana" w:hAnsi="Verdana"/>
                <w:b/>
                <w:bCs/>
                <w:sz w:val="17"/>
                <w:szCs w:val="17"/>
                <w:lang w:val="en-US"/>
              </w:rPr>
              <w:t>[amount in number</w:t>
            </w:r>
            <w:r w:rsidR="00D06053">
              <w:rPr>
                <w:rFonts w:ascii="Verdana" w:hAnsi="Verdana"/>
                <w:b/>
                <w:bCs/>
                <w:sz w:val="17"/>
                <w:szCs w:val="17"/>
                <w:lang w:val="en-US"/>
              </w:rPr>
              <w:t>s</w:t>
            </w:r>
            <w:r w:rsidRPr="00335A4F">
              <w:rPr>
                <w:rFonts w:ascii="Verdana" w:hAnsi="Verdana"/>
                <w:b/>
                <w:bCs/>
                <w:sz w:val="17"/>
                <w:szCs w:val="17"/>
                <w:lang w:val="en-US"/>
              </w:rPr>
              <w:t xml:space="preserve">] </w:t>
            </w:r>
            <w:r w:rsidRPr="00335A4F">
              <w:rPr>
                <w:rFonts w:ascii="Verdana" w:hAnsi="Verdana"/>
                <w:sz w:val="17"/>
                <w:szCs w:val="17"/>
                <w:lang w:val="en-US"/>
              </w:rPr>
              <w:t>(</w:t>
            </w:r>
            <w:r w:rsidRPr="00335A4F">
              <w:rPr>
                <w:rFonts w:ascii="Verdana" w:hAnsi="Verdana"/>
                <w:b/>
                <w:bCs/>
                <w:sz w:val="17"/>
                <w:szCs w:val="17"/>
                <w:lang w:val="en-US"/>
              </w:rPr>
              <w:t>[amount in words]</w:t>
            </w:r>
            <w:r w:rsidRPr="00335A4F">
              <w:rPr>
                <w:rFonts w:ascii="Verdana" w:hAnsi="Verdana"/>
                <w:sz w:val="17"/>
                <w:szCs w:val="17"/>
                <w:lang w:val="en-US"/>
              </w:rPr>
              <w:t xml:space="preserve">) shareholders who together hold </w:t>
            </w:r>
            <w:r w:rsidRPr="00335A4F">
              <w:rPr>
                <w:rFonts w:ascii="Verdana" w:hAnsi="Verdana"/>
                <w:b/>
                <w:bCs/>
                <w:sz w:val="17"/>
                <w:szCs w:val="17"/>
                <w:lang w:val="en-US"/>
              </w:rPr>
              <w:t>[amount in number</w:t>
            </w:r>
            <w:r w:rsidR="00D06053">
              <w:rPr>
                <w:rFonts w:ascii="Verdana" w:hAnsi="Verdana"/>
                <w:b/>
                <w:bCs/>
                <w:sz w:val="17"/>
                <w:szCs w:val="17"/>
                <w:lang w:val="en-US"/>
              </w:rPr>
              <w:t>s</w:t>
            </w:r>
            <w:r w:rsidRPr="00335A4F">
              <w:rPr>
                <w:rFonts w:ascii="Verdana" w:hAnsi="Verdana"/>
                <w:b/>
                <w:bCs/>
                <w:sz w:val="17"/>
                <w:szCs w:val="17"/>
                <w:lang w:val="en-US"/>
              </w:rPr>
              <w:t>]</w:t>
            </w:r>
            <w:r w:rsidRPr="00335A4F">
              <w:rPr>
                <w:rFonts w:ascii="Verdana" w:hAnsi="Verdana"/>
                <w:sz w:val="17"/>
                <w:szCs w:val="17"/>
                <w:lang w:val="en-US"/>
              </w:rPr>
              <w:t xml:space="preserve"> shares which </w:t>
            </w:r>
            <w:r w:rsidR="003A0D58" w:rsidRPr="00335A4F">
              <w:rPr>
                <w:rFonts w:ascii="Verdana" w:hAnsi="Verdana"/>
                <w:sz w:val="17"/>
                <w:szCs w:val="17"/>
                <w:lang w:val="en-US"/>
              </w:rPr>
              <w:t>make</w:t>
            </w:r>
            <w:r w:rsidRPr="00335A4F">
              <w:rPr>
                <w:rFonts w:ascii="Verdana" w:hAnsi="Verdana"/>
                <w:sz w:val="17"/>
                <w:szCs w:val="17"/>
                <w:lang w:val="en-US"/>
              </w:rPr>
              <w:t xml:space="preserve"> up </w:t>
            </w:r>
            <w:r w:rsidRPr="00335A4F">
              <w:rPr>
                <w:rFonts w:ascii="Verdana" w:hAnsi="Verdana"/>
                <w:b/>
                <w:bCs/>
                <w:sz w:val="17"/>
                <w:szCs w:val="17"/>
                <w:lang w:val="en-US"/>
              </w:rPr>
              <w:t>[amount in number</w:t>
            </w:r>
            <w:r w:rsidR="00D06053">
              <w:rPr>
                <w:rFonts w:ascii="Verdana" w:hAnsi="Verdana"/>
                <w:b/>
                <w:bCs/>
                <w:sz w:val="17"/>
                <w:szCs w:val="17"/>
                <w:lang w:val="en-US"/>
              </w:rPr>
              <w:t>s</w:t>
            </w:r>
            <w:r w:rsidRPr="00335A4F">
              <w:rPr>
                <w:rFonts w:ascii="Verdana" w:hAnsi="Verdana"/>
                <w:b/>
                <w:bCs/>
                <w:sz w:val="17"/>
                <w:szCs w:val="17"/>
                <w:lang w:val="en-US"/>
              </w:rPr>
              <w:t>]</w:t>
            </w:r>
            <w:r w:rsidRPr="00335A4F">
              <w:rPr>
                <w:rFonts w:ascii="Verdana" w:hAnsi="Verdana"/>
                <w:sz w:val="17"/>
                <w:szCs w:val="17"/>
                <w:lang w:val="en-US"/>
              </w:rPr>
              <w:t xml:space="preserve"> percent of votes.</w:t>
            </w:r>
          </w:p>
          <w:p w14:paraId="6F230445" w14:textId="23D485A9" w:rsidR="00D83F55" w:rsidRPr="00335A4F" w:rsidRDefault="0050425B" w:rsidP="00335A4F">
            <w:pPr>
              <w:spacing w:line="276" w:lineRule="auto"/>
              <w:ind w:firstLine="0"/>
              <w:rPr>
                <w:rFonts w:ascii="Verdana" w:hAnsi="Verdana"/>
                <w:sz w:val="17"/>
                <w:szCs w:val="17"/>
                <w:lang w:val="en-US"/>
              </w:rPr>
            </w:pPr>
            <w:r w:rsidRPr="00335A4F">
              <w:rPr>
                <w:rFonts w:ascii="Verdana" w:hAnsi="Verdana"/>
                <w:sz w:val="17"/>
                <w:szCs w:val="17"/>
                <w:lang w:val="en-US"/>
              </w:rPr>
              <w:t>The quorum</w:t>
            </w:r>
            <w:r w:rsidR="00D83F55" w:rsidRPr="00335A4F">
              <w:rPr>
                <w:rFonts w:ascii="Verdana" w:hAnsi="Verdana"/>
                <w:sz w:val="17"/>
                <w:szCs w:val="17"/>
                <w:lang w:val="en-US"/>
              </w:rPr>
              <w:t xml:space="preserve"> of the meeting</w:t>
            </w:r>
            <w:r w:rsidR="00296F83" w:rsidRPr="00335A4F">
              <w:rPr>
                <w:rFonts w:ascii="Verdana" w:hAnsi="Verdana"/>
                <w:sz w:val="17"/>
                <w:szCs w:val="17"/>
                <w:lang w:val="en-US"/>
              </w:rPr>
              <w:t xml:space="preserve"> is present.</w:t>
            </w:r>
          </w:p>
        </w:tc>
      </w:tr>
      <w:tr w:rsidR="00DD61A8" w:rsidRPr="00335A4F" w14:paraId="0286C7A6"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075B3" w14:textId="77777777" w:rsidR="00DD61A8" w:rsidRPr="00335A4F" w:rsidRDefault="00DD61A8" w:rsidP="00335A4F">
            <w:pPr>
              <w:spacing w:line="276" w:lineRule="auto"/>
              <w:ind w:firstLine="0"/>
              <w:rPr>
                <w:rFonts w:ascii="Verdana" w:hAnsi="Verdana"/>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02A1E"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CB5C9" w14:textId="77777777" w:rsidR="00DD61A8" w:rsidRPr="00335A4F" w:rsidRDefault="00DD61A8" w:rsidP="00335A4F">
            <w:pPr>
              <w:spacing w:line="276" w:lineRule="auto"/>
              <w:ind w:firstLine="0"/>
              <w:rPr>
                <w:rFonts w:ascii="Verdana" w:hAnsi="Verdana"/>
                <w:sz w:val="17"/>
                <w:szCs w:val="17"/>
                <w:lang w:val="en-US"/>
              </w:rPr>
            </w:pPr>
          </w:p>
        </w:tc>
      </w:tr>
      <w:tr w:rsidR="00DD61A8" w:rsidRPr="00335A4F" w14:paraId="33E4F7A2"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9FD84" w14:textId="481A2642" w:rsidR="00DD61A8" w:rsidRPr="00335A4F" w:rsidRDefault="00DD61A8" w:rsidP="00335A4F">
            <w:pPr>
              <w:spacing w:line="276" w:lineRule="auto"/>
              <w:ind w:firstLine="0"/>
              <w:rPr>
                <w:rFonts w:ascii="Verdana" w:hAnsi="Verdana"/>
                <w:bCs/>
                <w:sz w:val="17"/>
                <w:szCs w:val="17"/>
              </w:rPr>
            </w:pPr>
            <w:r w:rsidRPr="00335A4F">
              <w:rPr>
                <w:rFonts w:ascii="Verdana" w:hAnsi="Verdana"/>
                <w:bCs/>
                <w:sz w:val="17"/>
                <w:szCs w:val="17"/>
              </w:rPr>
              <w:t>Visi Bendrovės akcininkai aiškiai sutiko dėl šio Susirinkimo sušaukimo bei vykimo ir jokių pretenzijų dėl susirinkimo  darbotvarkės, sušaukimo ir vykimo tvarkos bei terminų taip pat dėl kitų susijusių dalykų neturėjo.</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9D99"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DDF1B" w14:textId="4F4FA5D4" w:rsidR="00DD61A8" w:rsidRPr="00335A4F" w:rsidRDefault="00296F83" w:rsidP="00335A4F">
            <w:pPr>
              <w:pStyle w:val="prastasis1"/>
              <w:keepNext/>
              <w:jc w:val="both"/>
              <w:rPr>
                <w:rFonts w:ascii="Verdana" w:hAnsi="Verdana" w:cs="Times New Roman"/>
                <w:sz w:val="17"/>
                <w:szCs w:val="17"/>
                <w:lang w:val="en-GB"/>
              </w:rPr>
            </w:pPr>
            <w:r w:rsidRPr="00335A4F">
              <w:rPr>
                <w:rFonts w:ascii="Verdana" w:hAnsi="Verdana" w:cs="Times New Roman"/>
                <w:sz w:val="17"/>
                <w:szCs w:val="17"/>
                <w:lang w:val="en-GB"/>
              </w:rPr>
              <w:t>All shareholders of the Company expressly agreed on the convening and holding of this meeting and had no claims regarding the agenda, procedure and terms of convening and holding the meeting, as well as other related matters.</w:t>
            </w:r>
          </w:p>
        </w:tc>
      </w:tr>
      <w:tr w:rsidR="00DD61A8" w:rsidRPr="00335A4F" w14:paraId="09389D6D"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67784" w14:textId="77777777" w:rsidR="00DD61A8" w:rsidRPr="00335A4F" w:rsidRDefault="00DD61A8" w:rsidP="00335A4F">
            <w:pPr>
              <w:spacing w:line="276" w:lineRule="auto"/>
              <w:ind w:firstLine="0"/>
              <w:rPr>
                <w:rFonts w:ascii="Verdana" w:hAnsi="Verdana"/>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3F2A9"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0F9B6" w14:textId="77777777" w:rsidR="00DD61A8" w:rsidRPr="00335A4F" w:rsidRDefault="00DD61A8" w:rsidP="00335A4F">
            <w:pPr>
              <w:spacing w:line="276" w:lineRule="auto"/>
              <w:ind w:firstLine="0"/>
              <w:rPr>
                <w:rFonts w:ascii="Verdana" w:hAnsi="Verdana"/>
                <w:sz w:val="17"/>
                <w:szCs w:val="17"/>
                <w:lang w:val="en-US"/>
              </w:rPr>
            </w:pPr>
          </w:p>
        </w:tc>
      </w:tr>
      <w:tr w:rsidR="00DD61A8" w:rsidRPr="00335A4F" w14:paraId="59943F96"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BFAD2" w14:textId="68A9DDB0" w:rsidR="00DD61A8" w:rsidRPr="00335A4F" w:rsidRDefault="00DD61A8" w:rsidP="00335A4F">
            <w:pPr>
              <w:spacing w:line="276" w:lineRule="auto"/>
              <w:ind w:firstLine="0"/>
              <w:rPr>
                <w:rFonts w:ascii="Verdana" w:hAnsi="Verdana"/>
                <w:bCs/>
                <w:sz w:val="17"/>
                <w:szCs w:val="17"/>
              </w:rPr>
            </w:pPr>
            <w:r w:rsidRPr="00335A4F">
              <w:rPr>
                <w:rFonts w:ascii="Verdana" w:hAnsi="Verdana"/>
                <w:bCs/>
                <w:sz w:val="17"/>
                <w:szCs w:val="17"/>
              </w:rPr>
              <w:t xml:space="preserve">Vadovaudamiesi Lietuvos Respublikos civilinio kodekso 2.90 straipsnio 4 dalimi bei Lietuvos Respublikos akcinių bendrovių įstatymo 29 </w:t>
            </w:r>
            <w:r w:rsidRPr="00335A4F">
              <w:rPr>
                <w:rFonts w:ascii="Verdana" w:hAnsi="Verdana"/>
                <w:bCs/>
                <w:sz w:val="17"/>
                <w:szCs w:val="17"/>
              </w:rPr>
              <w:lastRenderedPageBreak/>
              <w:t>straipsnio 1 ir 6 dalimis, Bendrovės akcininkai vienbalsiai priėmė žemiau nurodytus darbotvarkės klausimus:</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23358"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285D68" w14:textId="53E078A9" w:rsidR="00DD61A8" w:rsidRPr="00335A4F" w:rsidRDefault="00296F83" w:rsidP="00335A4F">
            <w:pPr>
              <w:pStyle w:val="prastasis1"/>
              <w:keepNext/>
              <w:jc w:val="both"/>
              <w:rPr>
                <w:rFonts w:ascii="Verdana" w:hAnsi="Verdana" w:cs="Times New Roman"/>
                <w:sz w:val="17"/>
                <w:szCs w:val="17"/>
                <w:lang w:val="en-GB"/>
              </w:rPr>
            </w:pPr>
            <w:r w:rsidRPr="00335A4F">
              <w:rPr>
                <w:rFonts w:ascii="Verdana" w:hAnsi="Verdana" w:cs="Times New Roman"/>
                <w:sz w:val="17"/>
                <w:szCs w:val="17"/>
                <w:lang w:val="en-GB"/>
              </w:rPr>
              <w:t xml:space="preserve">Pursuant to Paragraph 4 of Article 2.90 of the Civil Code of the Republic of Lithuania and Paragraph 1 of Article 29 of the Law on Companies of the </w:t>
            </w:r>
            <w:r w:rsidRPr="00335A4F">
              <w:rPr>
                <w:rFonts w:ascii="Verdana" w:hAnsi="Verdana" w:cs="Times New Roman"/>
                <w:sz w:val="17"/>
                <w:szCs w:val="17"/>
                <w:lang w:val="en-GB"/>
              </w:rPr>
              <w:lastRenderedPageBreak/>
              <w:t>Republic of Lithuania, the shareholders of the Company unanimously adopted the following items on the agenda:</w:t>
            </w:r>
          </w:p>
        </w:tc>
      </w:tr>
      <w:tr w:rsidR="00DD61A8" w:rsidRPr="00335A4F" w14:paraId="7DEBB85F"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4E8A" w14:textId="77777777" w:rsidR="00DD61A8" w:rsidRPr="00335A4F" w:rsidRDefault="00DD61A8" w:rsidP="00335A4F">
            <w:pPr>
              <w:spacing w:line="276" w:lineRule="auto"/>
              <w:ind w:firstLine="0"/>
              <w:rPr>
                <w:rFonts w:ascii="Verdana" w:hAnsi="Verdana"/>
                <w:bCs/>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6D462"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E7BAF" w14:textId="77777777" w:rsidR="00DD61A8" w:rsidRPr="00335A4F" w:rsidRDefault="00DD61A8" w:rsidP="00335A4F">
            <w:pPr>
              <w:spacing w:line="276" w:lineRule="auto"/>
              <w:ind w:firstLine="0"/>
              <w:rPr>
                <w:rFonts w:ascii="Verdana" w:hAnsi="Verdana"/>
                <w:sz w:val="17"/>
                <w:szCs w:val="17"/>
                <w:lang w:val="en-US"/>
              </w:rPr>
            </w:pPr>
          </w:p>
        </w:tc>
      </w:tr>
      <w:tr w:rsidR="00DD61A8" w:rsidRPr="00335A4F" w14:paraId="4257BC4C"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5F1CB" w14:textId="679412C3" w:rsidR="00DD61A8" w:rsidRPr="00335A4F" w:rsidRDefault="00DD61A8" w:rsidP="00335A4F">
            <w:pPr>
              <w:spacing w:after="60" w:line="276" w:lineRule="auto"/>
              <w:ind w:firstLine="0"/>
              <w:rPr>
                <w:rFonts w:ascii="Verdana" w:hAnsi="Verdana"/>
                <w:sz w:val="17"/>
                <w:szCs w:val="17"/>
              </w:rPr>
            </w:pPr>
            <w:r w:rsidRPr="00335A4F">
              <w:rPr>
                <w:rFonts w:ascii="Verdana" w:hAnsi="Verdana"/>
                <w:sz w:val="17"/>
                <w:szCs w:val="17"/>
              </w:rPr>
              <w:t>DARBOTVARKĖ:</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9C3C0"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76FC6" w14:textId="078AD53A" w:rsidR="00DD61A8" w:rsidRPr="00335A4F" w:rsidRDefault="00296F83" w:rsidP="00335A4F">
            <w:pPr>
              <w:spacing w:line="276" w:lineRule="auto"/>
              <w:ind w:firstLine="0"/>
              <w:rPr>
                <w:rFonts w:ascii="Verdana" w:hAnsi="Verdana"/>
                <w:sz w:val="17"/>
                <w:szCs w:val="17"/>
                <w:lang w:val="en-US"/>
              </w:rPr>
            </w:pPr>
            <w:r w:rsidRPr="00335A4F">
              <w:rPr>
                <w:rFonts w:ascii="Verdana" w:hAnsi="Verdana"/>
                <w:sz w:val="17"/>
                <w:szCs w:val="17"/>
                <w:lang w:val="en-US"/>
              </w:rPr>
              <w:t>AGENDA:</w:t>
            </w:r>
          </w:p>
        </w:tc>
      </w:tr>
      <w:tr w:rsidR="00DD61A8" w:rsidRPr="00335A4F" w14:paraId="515CDD25"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42C26" w14:textId="6B6C77F4" w:rsidR="00DD61A8" w:rsidRPr="00335A4F" w:rsidRDefault="00DD61A8" w:rsidP="00335A4F">
            <w:pPr>
              <w:pStyle w:val="ListParagraph"/>
              <w:numPr>
                <w:ilvl w:val="0"/>
                <w:numId w:val="23"/>
              </w:numPr>
              <w:spacing w:after="60" w:line="276" w:lineRule="auto"/>
              <w:ind w:left="340" w:hanging="170"/>
              <w:rPr>
                <w:rFonts w:ascii="Verdana" w:hAnsi="Verdana"/>
                <w:sz w:val="17"/>
                <w:szCs w:val="17"/>
              </w:rPr>
            </w:pPr>
            <w:r w:rsidRPr="00335A4F">
              <w:rPr>
                <w:rFonts w:ascii="Verdana" w:hAnsi="Verdana"/>
                <w:sz w:val="17"/>
                <w:szCs w:val="17"/>
              </w:rPr>
              <w:t xml:space="preserve"> Bendrovės </w:t>
            </w:r>
            <w:r w:rsidRPr="00335A4F">
              <w:rPr>
                <w:rFonts w:ascii="Verdana" w:hAnsi="Verdana"/>
                <w:b/>
                <w:bCs/>
                <w:sz w:val="17"/>
                <w:szCs w:val="17"/>
              </w:rPr>
              <w:t>[metai]</w:t>
            </w:r>
            <w:r w:rsidRPr="00335A4F">
              <w:rPr>
                <w:rFonts w:ascii="Verdana" w:hAnsi="Verdana"/>
                <w:sz w:val="17"/>
                <w:szCs w:val="17"/>
              </w:rPr>
              <w:t xml:space="preserve"> m. metinių finansinių ataskaitų rinkinio tvirtinimas.</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EAACA"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AB9F6" w14:textId="0D4506B3" w:rsidR="00DD61A8" w:rsidRPr="00335A4F" w:rsidRDefault="005A090E" w:rsidP="00335A4F">
            <w:pPr>
              <w:pStyle w:val="ListParagraph"/>
              <w:numPr>
                <w:ilvl w:val="0"/>
                <w:numId w:val="26"/>
              </w:numPr>
              <w:spacing w:line="276" w:lineRule="auto"/>
              <w:ind w:left="340" w:hanging="170"/>
              <w:rPr>
                <w:rFonts w:ascii="Verdana" w:hAnsi="Verdana"/>
                <w:sz w:val="17"/>
                <w:szCs w:val="17"/>
                <w:lang w:val="en-US"/>
              </w:rPr>
            </w:pPr>
            <w:r w:rsidRPr="00335A4F">
              <w:rPr>
                <w:rFonts w:ascii="Verdana" w:hAnsi="Verdana"/>
                <w:sz w:val="17"/>
                <w:szCs w:val="17"/>
                <w:lang w:val="en-US"/>
              </w:rPr>
              <w:t xml:space="preserve"> </w:t>
            </w:r>
            <w:r w:rsidR="00C04F3C" w:rsidRPr="00335A4F">
              <w:rPr>
                <w:rFonts w:ascii="Verdana" w:hAnsi="Verdana"/>
                <w:sz w:val="17"/>
                <w:szCs w:val="17"/>
                <w:lang w:val="en-US"/>
              </w:rPr>
              <w:t>Approval of the Company’s set of annual financial statements for</w:t>
            </w:r>
            <w:r w:rsidRPr="00335A4F">
              <w:rPr>
                <w:rFonts w:ascii="Verdana" w:hAnsi="Verdana"/>
                <w:sz w:val="17"/>
                <w:szCs w:val="17"/>
                <w:lang w:val="en-US"/>
              </w:rPr>
              <w:t xml:space="preserve"> the year</w:t>
            </w:r>
            <w:r w:rsidR="00C04F3C" w:rsidRPr="00335A4F">
              <w:rPr>
                <w:rFonts w:ascii="Verdana" w:hAnsi="Verdana"/>
                <w:sz w:val="17"/>
                <w:szCs w:val="17"/>
                <w:lang w:val="en-US"/>
              </w:rPr>
              <w:t xml:space="preserve"> </w:t>
            </w:r>
            <w:r w:rsidR="00C04F3C" w:rsidRPr="00335A4F">
              <w:rPr>
                <w:rFonts w:ascii="Verdana" w:hAnsi="Verdana"/>
                <w:b/>
                <w:bCs/>
                <w:sz w:val="17"/>
                <w:szCs w:val="17"/>
                <w:lang w:val="en-US"/>
              </w:rPr>
              <w:t>[years]</w:t>
            </w:r>
            <w:r w:rsidR="00C04F3C" w:rsidRPr="00335A4F">
              <w:rPr>
                <w:rFonts w:ascii="Verdana" w:hAnsi="Verdana"/>
                <w:sz w:val="17"/>
                <w:szCs w:val="17"/>
                <w:lang w:val="en-US"/>
              </w:rPr>
              <w:t>.</w:t>
            </w:r>
          </w:p>
        </w:tc>
      </w:tr>
      <w:tr w:rsidR="00DD61A8" w:rsidRPr="00335A4F" w14:paraId="7ADF115C"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15FCD" w14:textId="3B42C8D9" w:rsidR="00DD61A8" w:rsidRPr="00335A4F" w:rsidRDefault="00DD61A8" w:rsidP="00335A4F">
            <w:pPr>
              <w:pStyle w:val="ListParagraph"/>
              <w:numPr>
                <w:ilvl w:val="0"/>
                <w:numId w:val="23"/>
              </w:numPr>
              <w:spacing w:after="60" w:line="276" w:lineRule="auto"/>
              <w:ind w:left="340" w:hanging="170"/>
              <w:rPr>
                <w:rFonts w:ascii="Verdana" w:hAnsi="Verdana"/>
                <w:sz w:val="17"/>
                <w:szCs w:val="17"/>
              </w:rPr>
            </w:pPr>
            <w:r w:rsidRPr="00335A4F">
              <w:rPr>
                <w:rFonts w:ascii="Verdana" w:hAnsi="Verdana"/>
                <w:sz w:val="17"/>
                <w:szCs w:val="17"/>
              </w:rPr>
              <w:t xml:space="preserve"> Bendrovės </w:t>
            </w:r>
            <w:r w:rsidRPr="00335A4F">
              <w:rPr>
                <w:rFonts w:ascii="Verdana" w:hAnsi="Verdana"/>
                <w:b/>
                <w:bCs/>
                <w:sz w:val="17"/>
                <w:szCs w:val="17"/>
              </w:rPr>
              <w:t>[metai]</w:t>
            </w:r>
            <w:r w:rsidRPr="00335A4F">
              <w:rPr>
                <w:rFonts w:ascii="Verdana" w:hAnsi="Verdana"/>
                <w:sz w:val="17"/>
                <w:szCs w:val="17"/>
              </w:rPr>
              <w:t xml:space="preserve"> m. pelno (nuostolio) paskirstymas.</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51161"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8868F" w14:textId="2C1EC211" w:rsidR="00DD61A8" w:rsidRPr="00335A4F" w:rsidRDefault="005A090E" w:rsidP="00335A4F">
            <w:pPr>
              <w:pStyle w:val="ListParagraph"/>
              <w:numPr>
                <w:ilvl w:val="0"/>
                <w:numId w:val="26"/>
              </w:numPr>
              <w:spacing w:line="276" w:lineRule="auto"/>
              <w:ind w:left="340" w:hanging="170"/>
              <w:rPr>
                <w:rFonts w:ascii="Verdana" w:hAnsi="Verdana"/>
                <w:sz w:val="17"/>
                <w:szCs w:val="17"/>
                <w:lang w:val="en-US"/>
              </w:rPr>
            </w:pPr>
            <w:r w:rsidRPr="00335A4F">
              <w:rPr>
                <w:rFonts w:ascii="Verdana" w:hAnsi="Verdana"/>
                <w:sz w:val="17"/>
                <w:szCs w:val="17"/>
                <w:lang w:val="en-US"/>
              </w:rPr>
              <w:t xml:space="preserve"> </w:t>
            </w:r>
            <w:r w:rsidR="00C04F3C" w:rsidRPr="00335A4F">
              <w:rPr>
                <w:rFonts w:ascii="Verdana" w:hAnsi="Verdana"/>
                <w:sz w:val="17"/>
                <w:szCs w:val="17"/>
                <w:lang w:val="en-US"/>
              </w:rPr>
              <w:t>Distribution of th</w:t>
            </w:r>
            <w:r w:rsidR="009D6D50" w:rsidRPr="00335A4F">
              <w:rPr>
                <w:rFonts w:ascii="Verdana" w:hAnsi="Verdana"/>
                <w:sz w:val="17"/>
                <w:szCs w:val="17"/>
                <w:lang w:val="en-US"/>
              </w:rPr>
              <w:t>e Company’s profit (loss</w:t>
            </w:r>
            <w:r w:rsidRPr="00335A4F">
              <w:rPr>
                <w:rFonts w:ascii="Verdana" w:hAnsi="Verdana"/>
                <w:sz w:val="17"/>
                <w:szCs w:val="17"/>
                <w:lang w:val="en-US"/>
              </w:rPr>
              <w:t xml:space="preserve">) for the year </w:t>
            </w:r>
            <w:r w:rsidRPr="00335A4F">
              <w:rPr>
                <w:rFonts w:ascii="Verdana" w:hAnsi="Verdana"/>
                <w:b/>
                <w:bCs/>
                <w:sz w:val="17"/>
                <w:szCs w:val="17"/>
                <w:lang w:val="en-US"/>
              </w:rPr>
              <w:t>[year]</w:t>
            </w:r>
            <w:r w:rsidRPr="00335A4F">
              <w:rPr>
                <w:rFonts w:ascii="Verdana" w:hAnsi="Verdana"/>
                <w:sz w:val="17"/>
                <w:szCs w:val="17"/>
                <w:lang w:val="en-US"/>
              </w:rPr>
              <w:t>.</w:t>
            </w:r>
          </w:p>
        </w:tc>
      </w:tr>
      <w:tr w:rsidR="00DD61A8" w:rsidRPr="00335A4F" w14:paraId="78A32865" w14:textId="77777777" w:rsidTr="00335A4F">
        <w:tc>
          <w:tcPr>
            <w:tcW w:w="4626" w:type="dxa"/>
            <w:gridSpan w:val="9"/>
            <w:tcBorders>
              <w:top w:val="single" w:sz="4" w:space="0" w:color="FFFFFF" w:themeColor="background1"/>
            </w:tcBorders>
          </w:tcPr>
          <w:p w14:paraId="37B43E77" w14:textId="77777777" w:rsidR="00DD61A8" w:rsidRPr="00335A4F" w:rsidRDefault="00DD61A8" w:rsidP="00335A4F">
            <w:pPr>
              <w:spacing w:line="276" w:lineRule="auto"/>
              <w:ind w:firstLine="0"/>
              <w:rPr>
                <w:rFonts w:ascii="Verdana" w:hAnsi="Verdana"/>
                <w:sz w:val="17"/>
                <w:szCs w:val="17"/>
              </w:rPr>
            </w:pPr>
          </w:p>
        </w:tc>
        <w:tc>
          <w:tcPr>
            <w:tcW w:w="374" w:type="dxa"/>
            <w:tcBorders>
              <w:top w:val="single" w:sz="4" w:space="0" w:color="FFFFFF" w:themeColor="background1"/>
            </w:tcBorders>
          </w:tcPr>
          <w:p w14:paraId="18CD378B"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tcBorders>
          </w:tcPr>
          <w:p w14:paraId="13D8A0F2" w14:textId="77777777" w:rsidR="00DD61A8" w:rsidRPr="00335A4F" w:rsidRDefault="00DD61A8" w:rsidP="00335A4F">
            <w:pPr>
              <w:spacing w:line="276" w:lineRule="auto"/>
              <w:ind w:firstLine="0"/>
              <w:rPr>
                <w:rFonts w:ascii="Verdana" w:hAnsi="Verdana"/>
                <w:sz w:val="17"/>
                <w:szCs w:val="17"/>
                <w:lang w:val="en-US"/>
              </w:rPr>
            </w:pPr>
          </w:p>
        </w:tc>
      </w:tr>
      <w:tr w:rsidR="00DD61A8" w:rsidRPr="00335A4F" w14:paraId="36A1C6D2" w14:textId="77777777" w:rsidTr="00335A4F">
        <w:tc>
          <w:tcPr>
            <w:tcW w:w="4626" w:type="dxa"/>
            <w:gridSpan w:val="9"/>
            <w:tcBorders>
              <w:top w:val="single" w:sz="4" w:space="0" w:color="FFFFFF" w:themeColor="background1"/>
              <w:bottom w:val="single" w:sz="4" w:space="0" w:color="FFFFFF" w:themeColor="background1"/>
            </w:tcBorders>
          </w:tcPr>
          <w:p w14:paraId="0D25AA9D" w14:textId="3720AC6A" w:rsidR="00DD61A8" w:rsidRPr="00335A4F" w:rsidRDefault="003A0D58" w:rsidP="00335A4F">
            <w:pPr>
              <w:spacing w:line="276" w:lineRule="auto"/>
              <w:ind w:firstLine="0"/>
              <w:rPr>
                <w:rFonts w:ascii="Verdana" w:hAnsi="Verdana"/>
                <w:sz w:val="17"/>
                <w:szCs w:val="17"/>
              </w:rPr>
            </w:pPr>
            <w:r>
              <w:rPr>
                <w:rFonts w:ascii="Verdana" w:hAnsi="Verdana"/>
                <w:sz w:val="17"/>
                <w:szCs w:val="17"/>
              </w:rPr>
              <w:t>1</w:t>
            </w:r>
            <w:r w:rsidR="00DD61A8" w:rsidRPr="00335A4F">
              <w:rPr>
                <w:rFonts w:ascii="Verdana" w:hAnsi="Verdana"/>
                <w:sz w:val="17"/>
                <w:szCs w:val="17"/>
              </w:rPr>
              <w:t>. SPRENDIMAS:</w:t>
            </w:r>
          </w:p>
        </w:tc>
        <w:tc>
          <w:tcPr>
            <w:tcW w:w="374" w:type="dxa"/>
            <w:tcBorders>
              <w:top w:val="single" w:sz="4" w:space="0" w:color="FFFFFF" w:themeColor="background1"/>
              <w:bottom w:val="single" w:sz="4" w:space="0" w:color="FFFFFF" w:themeColor="background1"/>
            </w:tcBorders>
          </w:tcPr>
          <w:p w14:paraId="790EF863"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bottom w:val="single" w:sz="4" w:space="0" w:color="FFFFFF" w:themeColor="background1"/>
            </w:tcBorders>
          </w:tcPr>
          <w:p w14:paraId="4E5BE660" w14:textId="74B0B904" w:rsidR="00DD61A8" w:rsidRPr="00335A4F" w:rsidRDefault="003550EE"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DECISION </w:t>
            </w:r>
            <w:r w:rsidR="003A0D58">
              <w:rPr>
                <w:rFonts w:ascii="Verdana" w:hAnsi="Verdana"/>
                <w:sz w:val="17"/>
                <w:szCs w:val="17"/>
                <w:lang w:val="en-US"/>
              </w:rPr>
              <w:t>1</w:t>
            </w:r>
            <w:r w:rsidRPr="00335A4F">
              <w:rPr>
                <w:rFonts w:ascii="Verdana" w:hAnsi="Verdana"/>
                <w:sz w:val="17"/>
                <w:szCs w:val="17"/>
                <w:lang w:val="en-US"/>
              </w:rPr>
              <w:t>:</w:t>
            </w:r>
          </w:p>
        </w:tc>
      </w:tr>
      <w:tr w:rsidR="00DD61A8" w:rsidRPr="00335A4F" w14:paraId="0F1BF6F4"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905FF" w14:textId="420FF318" w:rsidR="00DD61A8" w:rsidRPr="00335A4F" w:rsidRDefault="00DD61A8" w:rsidP="00335A4F">
            <w:pPr>
              <w:pStyle w:val="ListParagraph"/>
              <w:tabs>
                <w:tab w:val="left" w:pos="284"/>
              </w:tabs>
              <w:spacing w:line="276" w:lineRule="auto"/>
              <w:ind w:left="0" w:firstLine="0"/>
              <w:rPr>
                <w:rFonts w:ascii="Verdana" w:hAnsi="Verdana" w:cs="Calibri"/>
                <w:sz w:val="17"/>
                <w:szCs w:val="17"/>
              </w:rPr>
            </w:pPr>
            <w:r w:rsidRPr="00335A4F">
              <w:rPr>
                <w:rFonts w:ascii="Verdana" w:hAnsi="Verdana"/>
                <w:sz w:val="17"/>
                <w:szCs w:val="17"/>
              </w:rPr>
              <w:t xml:space="preserve">Patvirtinti </w:t>
            </w:r>
            <w:r w:rsidRPr="00335A4F">
              <w:rPr>
                <w:rFonts w:ascii="Verdana" w:hAnsi="Verdana"/>
                <w:b/>
                <w:bCs/>
                <w:sz w:val="17"/>
                <w:szCs w:val="17"/>
              </w:rPr>
              <w:t>[</w:t>
            </w:r>
            <w:r w:rsidRPr="00335A4F">
              <w:rPr>
                <w:rFonts w:ascii="Verdana" w:hAnsi="Verdana"/>
                <w:b/>
                <w:bCs/>
                <w:i/>
                <w:iCs/>
                <w:sz w:val="17"/>
                <w:szCs w:val="17"/>
              </w:rPr>
              <w:t xml:space="preserve">pasirinkti vieną: </w:t>
            </w:r>
            <w:r w:rsidRPr="00335A4F">
              <w:rPr>
                <w:rFonts w:ascii="Verdana" w:hAnsi="Verdana"/>
                <w:b/>
                <w:bCs/>
                <w:sz w:val="17"/>
                <w:szCs w:val="17"/>
              </w:rPr>
              <w:t>audituotą; neaudituotą] [</w:t>
            </w:r>
            <w:r w:rsidRPr="00335A4F">
              <w:rPr>
                <w:rFonts w:ascii="Verdana" w:hAnsi="Verdana"/>
                <w:b/>
                <w:bCs/>
                <w:i/>
                <w:iCs/>
                <w:sz w:val="17"/>
                <w:szCs w:val="17"/>
              </w:rPr>
              <w:t xml:space="preserve">pasirinkti vieną: </w:t>
            </w:r>
            <w:r w:rsidRPr="00335A4F">
              <w:rPr>
                <w:rFonts w:ascii="Verdana" w:hAnsi="Verdana"/>
                <w:b/>
                <w:bCs/>
                <w:sz w:val="17"/>
                <w:szCs w:val="17"/>
              </w:rPr>
              <w:t>labai mažos; mažos, netaikančios išimčių; mažos, taikančios išimtis; vidutinės; didelės]</w:t>
            </w:r>
            <w:bookmarkStart w:id="2" w:name="_Hlk97730304"/>
            <w:r w:rsidRPr="00335A4F">
              <w:rPr>
                <w:rFonts w:ascii="Verdana" w:hAnsi="Verdana"/>
                <w:sz w:val="17"/>
                <w:szCs w:val="17"/>
              </w:rPr>
              <w:t xml:space="preserve"> </w:t>
            </w:r>
            <w:bookmarkStart w:id="3" w:name="_Hlk97730317"/>
            <w:bookmarkEnd w:id="2"/>
            <w:r w:rsidRPr="00335A4F">
              <w:rPr>
                <w:rFonts w:ascii="Verdana" w:hAnsi="Verdana"/>
                <w:sz w:val="17"/>
                <w:szCs w:val="17"/>
              </w:rPr>
              <w:t xml:space="preserve">Bendrovės </w:t>
            </w:r>
            <w:r w:rsidRPr="00335A4F">
              <w:rPr>
                <w:rFonts w:ascii="Verdana" w:hAnsi="Verdana"/>
                <w:b/>
                <w:bCs/>
                <w:sz w:val="17"/>
                <w:szCs w:val="17"/>
              </w:rPr>
              <w:t>[metai]</w:t>
            </w:r>
            <w:r w:rsidRPr="00335A4F">
              <w:rPr>
                <w:rFonts w:ascii="Verdana" w:hAnsi="Verdana"/>
                <w:sz w:val="17"/>
                <w:szCs w:val="17"/>
              </w:rPr>
              <w:t xml:space="preserve"> m. metinių finansinių ataskaitų rinkinį.</w:t>
            </w:r>
            <w:bookmarkEnd w:id="3"/>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7B09F" w14:textId="77777777" w:rsidR="00DD61A8" w:rsidRPr="00335A4F" w:rsidRDefault="00DD61A8"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FAB4F" w14:textId="4DF8C236" w:rsidR="00DD61A8" w:rsidRPr="00335A4F" w:rsidRDefault="00DD61A8" w:rsidP="00335A4F">
            <w:pPr>
              <w:pStyle w:val="ListParagraph"/>
              <w:tabs>
                <w:tab w:val="left" w:pos="284"/>
              </w:tabs>
              <w:spacing w:line="276" w:lineRule="auto"/>
              <w:ind w:left="0" w:firstLine="0"/>
              <w:rPr>
                <w:rFonts w:ascii="Verdana" w:hAnsi="Verdana" w:cs="Calibri"/>
                <w:sz w:val="17"/>
                <w:szCs w:val="17"/>
                <w:lang w:val="en-US"/>
              </w:rPr>
            </w:pPr>
            <w:r w:rsidRPr="00335A4F">
              <w:rPr>
                <w:rFonts w:ascii="Verdana" w:hAnsi="Verdana"/>
                <w:sz w:val="17"/>
                <w:szCs w:val="17"/>
                <w:lang w:val="en-US"/>
              </w:rPr>
              <w:t xml:space="preserve">To approve the </w:t>
            </w:r>
            <w:r w:rsidRPr="00335A4F">
              <w:rPr>
                <w:rFonts w:ascii="Verdana" w:hAnsi="Verdana"/>
                <w:b/>
                <w:bCs/>
                <w:sz w:val="17"/>
                <w:szCs w:val="17"/>
                <w:lang w:val="en-US"/>
              </w:rPr>
              <w:t>[</w:t>
            </w:r>
            <w:r w:rsidRPr="00335A4F">
              <w:rPr>
                <w:rFonts w:ascii="Verdana" w:hAnsi="Verdana"/>
                <w:b/>
                <w:bCs/>
                <w:i/>
                <w:iCs/>
                <w:sz w:val="17"/>
                <w:szCs w:val="17"/>
                <w:lang w:val="en-US"/>
              </w:rPr>
              <w:t>choose one</w:t>
            </w:r>
            <w:r w:rsidRPr="00335A4F">
              <w:rPr>
                <w:rFonts w:ascii="Verdana" w:hAnsi="Verdana"/>
                <w:b/>
                <w:bCs/>
                <w:sz w:val="17"/>
                <w:szCs w:val="17"/>
                <w:lang w:val="en-US"/>
              </w:rPr>
              <w:t>: audited; unaudited]</w:t>
            </w:r>
            <w:r w:rsidRPr="00335A4F">
              <w:rPr>
                <w:rFonts w:ascii="Verdana" w:hAnsi="Verdana"/>
                <w:sz w:val="17"/>
                <w:szCs w:val="17"/>
                <w:lang w:val="en-US"/>
              </w:rPr>
              <w:t xml:space="preserve"> set of </w:t>
            </w:r>
            <w:r w:rsidRPr="00335A4F">
              <w:rPr>
                <w:rFonts w:ascii="Verdana" w:hAnsi="Verdana"/>
                <w:b/>
                <w:bCs/>
                <w:sz w:val="17"/>
                <w:szCs w:val="17"/>
                <w:lang w:val="en-US"/>
              </w:rPr>
              <w:t>[</w:t>
            </w:r>
            <w:r w:rsidRPr="00335A4F">
              <w:rPr>
                <w:rFonts w:ascii="Verdana" w:hAnsi="Verdana"/>
                <w:b/>
                <w:bCs/>
                <w:i/>
                <w:iCs/>
                <w:sz w:val="17"/>
                <w:szCs w:val="17"/>
                <w:lang w:val="en-US"/>
              </w:rPr>
              <w:t xml:space="preserve">choose </w:t>
            </w:r>
            <w:r w:rsidRPr="00335A4F">
              <w:rPr>
                <w:rFonts w:ascii="Verdana" w:hAnsi="Verdana"/>
                <w:b/>
                <w:bCs/>
                <w:sz w:val="17"/>
                <w:szCs w:val="17"/>
                <w:lang w:val="en-US"/>
              </w:rPr>
              <w:t xml:space="preserve">one: very small; small non-applicable exceptions; small applicable exceptions, medium; big] </w:t>
            </w:r>
            <w:r w:rsidRPr="00335A4F">
              <w:rPr>
                <w:rFonts w:ascii="Verdana" w:hAnsi="Verdana"/>
                <w:sz w:val="17"/>
                <w:szCs w:val="17"/>
                <w:lang w:val="en-US"/>
              </w:rPr>
              <w:t>entity</w:t>
            </w:r>
            <w:r w:rsidRPr="00335A4F">
              <w:rPr>
                <w:rFonts w:ascii="Verdana" w:hAnsi="Verdana"/>
                <w:b/>
                <w:bCs/>
                <w:sz w:val="17"/>
                <w:szCs w:val="17"/>
                <w:lang w:val="en-US"/>
              </w:rPr>
              <w:t xml:space="preserve"> </w:t>
            </w:r>
            <w:r w:rsidRPr="00335A4F">
              <w:rPr>
                <w:rFonts w:ascii="Verdana" w:hAnsi="Verdana"/>
                <w:sz w:val="17"/>
                <w:szCs w:val="17"/>
                <w:lang w:val="en-US"/>
              </w:rPr>
              <w:t xml:space="preserve">annual financial statements of the Company for the year </w:t>
            </w:r>
            <w:r w:rsidRPr="00335A4F">
              <w:rPr>
                <w:rFonts w:ascii="Verdana" w:hAnsi="Verdana"/>
                <w:b/>
                <w:bCs/>
                <w:sz w:val="17"/>
                <w:szCs w:val="17"/>
                <w:lang w:val="en-US"/>
              </w:rPr>
              <w:t>[year]</w:t>
            </w:r>
            <w:r w:rsidRPr="00335A4F">
              <w:rPr>
                <w:rFonts w:ascii="Verdana" w:hAnsi="Verdana"/>
                <w:sz w:val="17"/>
                <w:szCs w:val="17"/>
                <w:lang w:val="en-US"/>
              </w:rPr>
              <w:t>.</w:t>
            </w:r>
          </w:p>
        </w:tc>
      </w:tr>
      <w:tr w:rsidR="003550EE" w:rsidRPr="00335A4F" w14:paraId="503FF416"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8BE6E" w14:textId="77777777" w:rsidR="003550EE" w:rsidRPr="00335A4F" w:rsidRDefault="003550EE" w:rsidP="00335A4F">
            <w:pPr>
              <w:spacing w:line="276" w:lineRule="auto"/>
              <w:ind w:firstLine="0"/>
              <w:rPr>
                <w:rFonts w:ascii="Verdana" w:hAnsi="Verdana"/>
                <w:sz w:val="17"/>
                <w:szCs w:val="17"/>
              </w:rPr>
            </w:pP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E45B3" w14:textId="77777777" w:rsidR="003550EE" w:rsidRPr="00335A4F" w:rsidRDefault="003550EE"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49F4C" w14:textId="77777777" w:rsidR="003550EE" w:rsidRPr="00335A4F" w:rsidRDefault="003550EE" w:rsidP="00335A4F">
            <w:pPr>
              <w:spacing w:line="276" w:lineRule="auto"/>
              <w:ind w:firstLine="0"/>
              <w:rPr>
                <w:rFonts w:ascii="Verdana" w:hAnsi="Verdana"/>
                <w:sz w:val="17"/>
                <w:szCs w:val="17"/>
                <w:lang w:val="en-US"/>
              </w:rPr>
            </w:pPr>
          </w:p>
        </w:tc>
      </w:tr>
      <w:tr w:rsidR="003550EE" w:rsidRPr="00335A4F" w14:paraId="78133328"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87711A" w14:textId="1336C85E" w:rsidR="003550EE" w:rsidRPr="00335A4F" w:rsidRDefault="003A0D58" w:rsidP="00335A4F">
            <w:pPr>
              <w:spacing w:line="276" w:lineRule="auto"/>
              <w:ind w:firstLine="0"/>
              <w:rPr>
                <w:rFonts w:ascii="Verdana" w:hAnsi="Verdana"/>
                <w:sz w:val="17"/>
                <w:szCs w:val="17"/>
              </w:rPr>
            </w:pPr>
            <w:r>
              <w:rPr>
                <w:rFonts w:ascii="Verdana" w:hAnsi="Verdana"/>
                <w:sz w:val="17"/>
                <w:szCs w:val="17"/>
              </w:rPr>
              <w:t>2</w:t>
            </w:r>
            <w:r w:rsidR="003550EE" w:rsidRPr="00335A4F">
              <w:rPr>
                <w:rFonts w:ascii="Verdana" w:hAnsi="Verdana"/>
                <w:sz w:val="17"/>
                <w:szCs w:val="17"/>
              </w:rPr>
              <w:t>. SPRENDIMAS</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AD5F2" w14:textId="77777777" w:rsidR="003550EE" w:rsidRPr="00335A4F" w:rsidRDefault="003550EE" w:rsidP="00335A4F">
            <w:pPr>
              <w:spacing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EAD82" w14:textId="2C8F023D" w:rsidR="003550EE" w:rsidRPr="00335A4F" w:rsidRDefault="003550EE"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DECISION </w:t>
            </w:r>
            <w:r w:rsidR="003A0D58">
              <w:rPr>
                <w:rFonts w:ascii="Verdana" w:hAnsi="Verdana"/>
                <w:sz w:val="17"/>
                <w:szCs w:val="17"/>
                <w:lang w:val="en-US"/>
              </w:rPr>
              <w:t>2</w:t>
            </w:r>
            <w:r w:rsidRPr="00335A4F">
              <w:rPr>
                <w:rFonts w:ascii="Verdana" w:hAnsi="Verdana"/>
                <w:sz w:val="17"/>
                <w:szCs w:val="17"/>
                <w:lang w:val="en-US"/>
              </w:rPr>
              <w:t>:</w:t>
            </w:r>
          </w:p>
        </w:tc>
      </w:tr>
      <w:tr w:rsidR="003550EE" w:rsidRPr="00335A4F" w14:paraId="0BDD0405" w14:textId="77777777" w:rsidTr="00335A4F">
        <w:tc>
          <w:tcPr>
            <w:tcW w:w="4626" w:type="dxa"/>
            <w:gridSpan w:val="9"/>
            <w:tcBorders>
              <w:top w:val="single" w:sz="4" w:space="0" w:color="FFFFFF" w:themeColor="background1"/>
            </w:tcBorders>
          </w:tcPr>
          <w:p w14:paraId="0ABCA118" w14:textId="55C3AEF6" w:rsidR="003550EE" w:rsidRPr="00335A4F" w:rsidRDefault="003550EE" w:rsidP="00335A4F">
            <w:pPr>
              <w:pStyle w:val="TextBodyIndent"/>
              <w:spacing w:after="60" w:line="276" w:lineRule="auto"/>
              <w:ind w:firstLine="6"/>
              <w:rPr>
                <w:rFonts w:ascii="Verdana" w:hAnsi="Verdana" w:cs="Calibri"/>
                <w:sz w:val="17"/>
                <w:szCs w:val="17"/>
              </w:rPr>
            </w:pPr>
            <w:r w:rsidRPr="00335A4F">
              <w:rPr>
                <w:rFonts w:ascii="Verdana" w:hAnsi="Verdana" w:cs="Times New Roman"/>
                <w:sz w:val="17"/>
                <w:szCs w:val="17"/>
              </w:rPr>
              <w:t xml:space="preserve">Paskirstyti </w:t>
            </w:r>
            <w:r w:rsidRPr="00335A4F">
              <w:rPr>
                <w:rFonts w:ascii="Verdana" w:hAnsi="Verdana" w:cs="Times New Roman"/>
                <w:b/>
                <w:bCs/>
                <w:sz w:val="17"/>
                <w:szCs w:val="17"/>
              </w:rPr>
              <w:t>[metai]</w:t>
            </w:r>
            <w:r w:rsidRPr="00335A4F">
              <w:rPr>
                <w:rFonts w:ascii="Verdana" w:hAnsi="Verdana" w:cs="Times New Roman"/>
                <w:sz w:val="17"/>
                <w:szCs w:val="17"/>
              </w:rPr>
              <w:t xml:space="preserve"> m. Bendrovės pelną (nuostolius):</w:t>
            </w:r>
          </w:p>
        </w:tc>
        <w:tc>
          <w:tcPr>
            <w:tcW w:w="374" w:type="dxa"/>
            <w:tcBorders>
              <w:top w:val="single" w:sz="4" w:space="0" w:color="FFFFFF" w:themeColor="background1"/>
            </w:tcBorders>
          </w:tcPr>
          <w:p w14:paraId="017CDBC8"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Borders>
              <w:top w:val="single" w:sz="4" w:space="0" w:color="FFFFFF" w:themeColor="background1"/>
            </w:tcBorders>
          </w:tcPr>
          <w:p w14:paraId="2E0834C4" w14:textId="1FFD595F" w:rsidR="003550EE" w:rsidRPr="00335A4F" w:rsidRDefault="003550EE" w:rsidP="00335A4F">
            <w:pPr>
              <w:pStyle w:val="TextBodyIndent"/>
              <w:spacing w:after="60" w:line="276" w:lineRule="auto"/>
              <w:ind w:firstLine="6"/>
              <w:rPr>
                <w:rFonts w:ascii="Verdana" w:hAnsi="Verdana" w:cs="Calibri"/>
                <w:sz w:val="17"/>
                <w:szCs w:val="17"/>
                <w:lang w:val="en-US"/>
              </w:rPr>
            </w:pPr>
            <w:r w:rsidRPr="00335A4F">
              <w:rPr>
                <w:rFonts w:ascii="Verdana" w:hAnsi="Verdana" w:cs="Times New Roman"/>
                <w:sz w:val="17"/>
                <w:szCs w:val="17"/>
                <w:lang w:val="en-US"/>
              </w:rPr>
              <w:t xml:space="preserve">Distribute the Company's profit (loss) for the year </w:t>
            </w:r>
            <w:r w:rsidRPr="00335A4F">
              <w:rPr>
                <w:rFonts w:ascii="Verdana" w:hAnsi="Verdana" w:cs="Times New Roman"/>
                <w:b/>
                <w:bCs/>
                <w:sz w:val="17"/>
                <w:szCs w:val="17"/>
                <w:lang w:val="en-US"/>
              </w:rPr>
              <w:t>[year]</w:t>
            </w:r>
            <w:r w:rsidRPr="00335A4F">
              <w:rPr>
                <w:rFonts w:ascii="Verdana" w:hAnsi="Verdana" w:cs="Times New Roman"/>
                <w:sz w:val="17"/>
                <w:szCs w:val="17"/>
                <w:lang w:val="en-US"/>
              </w:rPr>
              <w:t>:</w:t>
            </w:r>
          </w:p>
        </w:tc>
      </w:tr>
      <w:tr w:rsidR="003550EE" w:rsidRPr="00335A4F" w14:paraId="52BEC3D8" w14:textId="77777777" w:rsidTr="00343336">
        <w:tc>
          <w:tcPr>
            <w:tcW w:w="4626" w:type="dxa"/>
            <w:gridSpan w:val="9"/>
          </w:tcPr>
          <w:p w14:paraId="3766CCBD" w14:textId="36EFDD81"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Ankstesnių finansinių metų nepaskirstytasis pelnas (nuostoliai) ataskaitinių finansinių metų pabaigoje: </w:t>
            </w:r>
            <w:r w:rsidRPr="00335A4F">
              <w:rPr>
                <w:rFonts w:ascii="Verdana" w:hAnsi="Verdana"/>
                <w:b/>
                <w:bCs/>
                <w:spacing w:val="-3"/>
                <w:sz w:val="17"/>
                <w:szCs w:val="17"/>
              </w:rPr>
              <w:t>[suma skaičiais]</w:t>
            </w:r>
            <w:r w:rsidRPr="00335A4F">
              <w:rPr>
                <w:rFonts w:ascii="Verdana" w:hAnsi="Verdana"/>
                <w:spacing w:val="-3"/>
                <w:sz w:val="17"/>
                <w:szCs w:val="17"/>
              </w:rPr>
              <w:t xml:space="preserve"> </w:t>
            </w:r>
            <w:r w:rsidRPr="00335A4F">
              <w:rPr>
                <w:rFonts w:ascii="Verdana" w:hAnsi="Verdana"/>
                <w:sz w:val="17"/>
                <w:szCs w:val="17"/>
              </w:rPr>
              <w:t>Eur;</w:t>
            </w:r>
          </w:p>
        </w:tc>
        <w:tc>
          <w:tcPr>
            <w:tcW w:w="374" w:type="dxa"/>
          </w:tcPr>
          <w:p w14:paraId="7DC9498B"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2E17665D" w14:textId="5FAF73CE"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Retained earnings (loss) of the previous financial year at the end of the reporting financial year: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19E51168" w14:textId="77777777" w:rsidTr="00343336">
        <w:tc>
          <w:tcPr>
            <w:tcW w:w="4626" w:type="dxa"/>
            <w:gridSpan w:val="9"/>
          </w:tcPr>
          <w:p w14:paraId="65087EDA" w14:textId="3EE8A91A"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Grynasis ataskaitinių finansinių metų pelnas (nuostoliai): </w:t>
            </w:r>
            <w:r w:rsidRPr="00335A4F">
              <w:rPr>
                <w:rFonts w:ascii="Verdana" w:hAnsi="Verdana"/>
                <w:b/>
                <w:bCs/>
                <w:spacing w:val="-3"/>
                <w:sz w:val="17"/>
                <w:szCs w:val="17"/>
              </w:rPr>
              <w:t>[suma skaičiais]</w:t>
            </w:r>
            <w:r w:rsidRPr="00335A4F">
              <w:rPr>
                <w:rFonts w:ascii="Verdana" w:hAnsi="Verdana"/>
                <w:spacing w:val="-3"/>
                <w:sz w:val="17"/>
                <w:szCs w:val="17"/>
              </w:rPr>
              <w:t xml:space="preserve"> </w:t>
            </w:r>
            <w:r w:rsidRPr="00335A4F">
              <w:rPr>
                <w:rFonts w:ascii="Verdana" w:hAnsi="Verdana"/>
                <w:sz w:val="17"/>
                <w:szCs w:val="17"/>
              </w:rPr>
              <w:t>Eur;</w:t>
            </w:r>
          </w:p>
        </w:tc>
        <w:tc>
          <w:tcPr>
            <w:tcW w:w="374" w:type="dxa"/>
          </w:tcPr>
          <w:p w14:paraId="11F75E98"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59F4A830" w14:textId="6F8D6429"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Net profit (loss) for the reporting financial year: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58A8A806" w14:textId="77777777" w:rsidTr="00343336">
        <w:tc>
          <w:tcPr>
            <w:tcW w:w="4626" w:type="dxa"/>
            <w:gridSpan w:val="9"/>
          </w:tcPr>
          <w:p w14:paraId="7DC5946F" w14:textId="0697FF7A" w:rsidR="003550EE" w:rsidRPr="00335A4F" w:rsidRDefault="003550EE" w:rsidP="00335A4F">
            <w:pPr>
              <w:pStyle w:val="TextBodyIndent"/>
              <w:numPr>
                <w:ilvl w:val="0"/>
                <w:numId w:val="18"/>
              </w:numPr>
              <w:spacing w:after="60" w:line="276" w:lineRule="auto"/>
              <w:ind w:left="397" w:hanging="284"/>
              <w:rPr>
                <w:rFonts w:ascii="Verdana" w:hAnsi="Verdana" w:cs="Times New Roman"/>
                <w:b/>
                <w:bCs/>
                <w:sz w:val="17"/>
                <w:szCs w:val="17"/>
              </w:rPr>
            </w:pPr>
            <w:r w:rsidRPr="00335A4F">
              <w:rPr>
                <w:rFonts w:ascii="Verdana" w:hAnsi="Verdana"/>
                <w:sz w:val="17"/>
                <w:szCs w:val="17"/>
              </w:rPr>
              <w:t xml:space="preserve">Pelno (nuostolių) ataskaitoje nepripažintas ataskaitinių finansinių metų pelnas (nuostoliai):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1FDC6914"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65B7D664" w14:textId="5B130001"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Profit (loss) for the reporting financial year not recognized in the profit (loss) statement: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5483EAC2" w14:textId="77777777" w:rsidTr="00343336">
        <w:tc>
          <w:tcPr>
            <w:tcW w:w="4626" w:type="dxa"/>
            <w:gridSpan w:val="9"/>
          </w:tcPr>
          <w:p w14:paraId="54F183A9" w14:textId="61182080"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Pervedimai iš rezervų: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5054D6E4"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61C4C344" w14:textId="5E497625"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Transfers from reserves: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1463A85A" w14:textId="77777777" w:rsidTr="00343336">
        <w:tc>
          <w:tcPr>
            <w:tcW w:w="4626" w:type="dxa"/>
            <w:gridSpan w:val="9"/>
          </w:tcPr>
          <w:p w14:paraId="5DE5D890" w14:textId="0B7F7EB7" w:rsidR="003550EE" w:rsidRPr="00335A4F" w:rsidRDefault="003550EE" w:rsidP="00335A4F">
            <w:pPr>
              <w:pStyle w:val="TextBodyIndent"/>
              <w:numPr>
                <w:ilvl w:val="0"/>
                <w:numId w:val="18"/>
              </w:numPr>
              <w:spacing w:after="60" w:line="276" w:lineRule="auto"/>
              <w:ind w:left="397" w:hanging="284"/>
              <w:rPr>
                <w:rFonts w:ascii="Verdana" w:hAnsi="Verdana" w:cs="Times New Roman"/>
                <w:b/>
                <w:bCs/>
                <w:sz w:val="17"/>
                <w:szCs w:val="17"/>
              </w:rPr>
            </w:pPr>
            <w:r w:rsidRPr="00335A4F">
              <w:rPr>
                <w:rFonts w:ascii="Verdana" w:hAnsi="Verdana"/>
                <w:sz w:val="17"/>
                <w:szCs w:val="17"/>
              </w:rPr>
              <w:t xml:space="preserve">Akcininkų įnašai Bendrovės nuostoliams padengti (jeigu visus ar dalį nuostolių nusprendė padengti akcininkai): </w:t>
            </w:r>
            <w:r w:rsidRPr="00335A4F">
              <w:rPr>
                <w:rFonts w:ascii="Verdana" w:hAnsi="Verdana"/>
                <w:b/>
                <w:bCs/>
                <w:spacing w:val="-3"/>
                <w:sz w:val="17"/>
                <w:szCs w:val="17"/>
              </w:rPr>
              <w:t>[suma skaičiais]</w:t>
            </w:r>
            <w:r w:rsidRPr="00335A4F">
              <w:rPr>
                <w:rFonts w:ascii="Verdana" w:hAnsi="Verdana"/>
                <w:spacing w:val="-3"/>
                <w:sz w:val="17"/>
                <w:szCs w:val="17"/>
              </w:rPr>
              <w:t xml:space="preserve"> </w:t>
            </w:r>
            <w:r w:rsidRPr="00335A4F">
              <w:rPr>
                <w:rFonts w:ascii="Verdana" w:hAnsi="Verdana"/>
                <w:sz w:val="17"/>
                <w:szCs w:val="17"/>
              </w:rPr>
              <w:t>Eur;</w:t>
            </w:r>
          </w:p>
        </w:tc>
        <w:tc>
          <w:tcPr>
            <w:tcW w:w="374" w:type="dxa"/>
          </w:tcPr>
          <w:p w14:paraId="55B1FC2E"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282451D2" w14:textId="6A4A87ED"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Shareholders' contributions to cover the Company's losses (if all or part of the losses have been decided to be covered by the shareholders):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04FCB17E" w14:textId="77777777" w:rsidTr="00343336">
        <w:tc>
          <w:tcPr>
            <w:tcW w:w="4626" w:type="dxa"/>
            <w:gridSpan w:val="9"/>
          </w:tcPr>
          <w:p w14:paraId="1549DF78" w14:textId="30FFA340"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Paskirstytinas pelnas (nuostoliai) iš viso: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4E0EAEFF"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245C5384" w14:textId="79C3B07F"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Distributable profit (loss) in total: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66E6BA7E" w14:textId="77777777" w:rsidTr="00343336">
        <w:tc>
          <w:tcPr>
            <w:tcW w:w="4626" w:type="dxa"/>
            <w:gridSpan w:val="9"/>
          </w:tcPr>
          <w:p w14:paraId="60FE0569" w14:textId="441720E6"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Pelno dalis, paskirta į privalomąjį rezervą: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0C2278F8"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Pr>
          <w:p w14:paraId="2187842F" w14:textId="1AD26FBC"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 of profit allocated to the mandatory reserve: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02940987" w14:textId="77777777" w:rsidTr="00335A4F">
        <w:tc>
          <w:tcPr>
            <w:tcW w:w="4626" w:type="dxa"/>
            <w:gridSpan w:val="9"/>
            <w:tcBorders>
              <w:bottom w:val="single" w:sz="4" w:space="0" w:color="FFFFFF" w:themeColor="background1"/>
            </w:tcBorders>
          </w:tcPr>
          <w:p w14:paraId="3C1DAD4E" w14:textId="57C9F9BE"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Pelno dalis, paskirta į rezervą savoms akcijoms įsigyti: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Borders>
              <w:bottom w:val="single" w:sz="4" w:space="0" w:color="FFFFFF" w:themeColor="background1"/>
            </w:tcBorders>
          </w:tcPr>
          <w:p w14:paraId="598E4AF9"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Borders>
              <w:bottom w:val="single" w:sz="4" w:space="0" w:color="FFFFFF" w:themeColor="background1"/>
            </w:tcBorders>
          </w:tcPr>
          <w:p w14:paraId="42DF10CB" w14:textId="47383CDE"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 of profit allocated to the reserve for the acquisition of own shares: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3550EE" w:rsidRPr="00335A4F" w14:paraId="7FB5095F"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3F209" w14:textId="0D87BE48"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Pelno dalis, paskirta į kitus rezervus: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99202E"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4678B" w14:textId="0731EA4D"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bookmarkStart w:id="4" w:name="_Hlk97730431"/>
            <w:r w:rsidRPr="00335A4F">
              <w:rPr>
                <w:rFonts w:ascii="Verdana" w:hAnsi="Verdana"/>
                <w:sz w:val="17"/>
                <w:szCs w:val="17"/>
                <w:lang w:val="en-US"/>
              </w:rPr>
              <w:t xml:space="preserve">Share of profit allocated to other reserves: EUR </w:t>
            </w:r>
            <w:r w:rsidRPr="00335A4F">
              <w:rPr>
                <w:rFonts w:ascii="Verdana" w:hAnsi="Verdana"/>
                <w:b/>
                <w:bCs/>
                <w:sz w:val="17"/>
                <w:szCs w:val="17"/>
                <w:lang w:val="en-US"/>
              </w:rPr>
              <w:t>[amount in numbers]</w:t>
            </w:r>
            <w:r w:rsidRPr="00335A4F">
              <w:rPr>
                <w:rFonts w:ascii="Verdana" w:hAnsi="Verdana"/>
                <w:sz w:val="17"/>
                <w:szCs w:val="17"/>
                <w:lang w:val="en-US"/>
              </w:rPr>
              <w:t>;</w:t>
            </w:r>
            <w:bookmarkEnd w:id="4"/>
          </w:p>
        </w:tc>
      </w:tr>
      <w:tr w:rsidR="003550EE" w:rsidRPr="00335A4F" w14:paraId="6A3E97C9"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2D035" w14:textId="33B14E7D" w:rsidR="003550EE" w:rsidRPr="00335A4F" w:rsidRDefault="003550EE"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 Pelno dalis, paskirta dividendams išmokėti:</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A36D3" w14:textId="77777777" w:rsidR="003550EE" w:rsidRPr="00335A4F" w:rsidRDefault="003550EE" w:rsidP="00335A4F">
            <w:pPr>
              <w:spacing w:after="60" w:line="276" w:lineRule="auto"/>
              <w:ind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637FD" w14:textId="7813505A" w:rsidR="003550EE" w:rsidRPr="00335A4F" w:rsidRDefault="003550EE"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Share of profit allocated for dividend payment:</w:t>
            </w:r>
          </w:p>
        </w:tc>
      </w:tr>
      <w:tr w:rsidR="003550EE" w:rsidRPr="00335A4F" w14:paraId="3A334785" w14:textId="77777777" w:rsidTr="00335A4F">
        <w:tc>
          <w:tcPr>
            <w:tcW w:w="46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80BC2" w14:textId="3C0B8436" w:rsidR="003550EE" w:rsidRPr="00335A4F" w:rsidRDefault="003550EE" w:rsidP="00335A4F">
            <w:pPr>
              <w:tabs>
                <w:tab w:val="left" w:pos="374"/>
              </w:tabs>
              <w:suppressAutoHyphens/>
              <w:autoSpaceDE w:val="0"/>
              <w:autoSpaceDN w:val="0"/>
              <w:adjustRightInd w:val="0"/>
              <w:spacing w:after="60" w:line="276" w:lineRule="auto"/>
              <w:ind w:left="454" w:firstLine="0"/>
              <w:rPr>
                <w:rFonts w:ascii="Verdana" w:hAnsi="Verdana"/>
                <w:sz w:val="17"/>
                <w:szCs w:val="17"/>
              </w:rPr>
            </w:pPr>
            <w:r w:rsidRPr="00335A4F">
              <w:rPr>
                <w:rFonts w:ascii="Verdana" w:hAnsi="Verdana"/>
                <w:sz w:val="17"/>
                <w:szCs w:val="17"/>
              </w:rPr>
              <w:t xml:space="preserve">Per </w:t>
            </w:r>
            <w:r w:rsidRPr="00335A4F">
              <w:rPr>
                <w:rFonts w:ascii="Verdana" w:hAnsi="Verdana"/>
                <w:b/>
                <w:bCs/>
                <w:sz w:val="17"/>
                <w:szCs w:val="17"/>
              </w:rPr>
              <w:t>[metai]</w:t>
            </w:r>
            <w:r w:rsidRPr="00335A4F">
              <w:rPr>
                <w:rFonts w:ascii="Verdana" w:hAnsi="Verdana"/>
                <w:sz w:val="17"/>
                <w:szCs w:val="17"/>
              </w:rPr>
              <w:t xml:space="preserve"> m. paskirti ir išmokėti dividendai:</w:t>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7ED56" w14:textId="77777777" w:rsidR="003550EE" w:rsidRPr="00335A4F" w:rsidRDefault="003550EE" w:rsidP="00335A4F">
            <w:pPr>
              <w:spacing w:after="60" w:line="276" w:lineRule="auto"/>
              <w:ind w:left="454" w:firstLine="0"/>
              <w:rPr>
                <w:rFonts w:ascii="Verdana" w:hAnsi="Verdana"/>
                <w:sz w:val="17"/>
                <w:szCs w:val="17"/>
              </w:rPr>
            </w:pPr>
          </w:p>
        </w:tc>
        <w:tc>
          <w:tcPr>
            <w:tcW w:w="46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8F09C" w14:textId="6BE3D923" w:rsidR="003550EE" w:rsidRPr="00335A4F" w:rsidRDefault="00781D7E" w:rsidP="00335A4F">
            <w:pPr>
              <w:tabs>
                <w:tab w:val="left" w:pos="374"/>
              </w:tabs>
              <w:suppressAutoHyphens/>
              <w:autoSpaceDE w:val="0"/>
              <w:autoSpaceDN w:val="0"/>
              <w:adjustRightInd w:val="0"/>
              <w:spacing w:after="60" w:line="276" w:lineRule="auto"/>
              <w:ind w:left="454" w:firstLine="0"/>
              <w:rPr>
                <w:rFonts w:ascii="Verdana" w:hAnsi="Verdana"/>
                <w:sz w:val="17"/>
                <w:szCs w:val="17"/>
                <w:lang w:val="en-US"/>
              </w:rPr>
            </w:pPr>
            <w:r w:rsidRPr="00335A4F">
              <w:rPr>
                <w:rFonts w:ascii="Verdana" w:hAnsi="Verdana"/>
                <w:sz w:val="17"/>
                <w:szCs w:val="17"/>
                <w:lang w:val="en-US"/>
              </w:rPr>
              <w:t xml:space="preserve">Dividends awarded and paid during </w:t>
            </w:r>
            <w:r w:rsidRPr="00335A4F">
              <w:rPr>
                <w:rFonts w:ascii="Verdana" w:hAnsi="Verdana"/>
                <w:b/>
                <w:bCs/>
                <w:sz w:val="17"/>
                <w:szCs w:val="17"/>
                <w:lang w:val="en-US"/>
              </w:rPr>
              <w:t>[year]</w:t>
            </w:r>
            <w:r w:rsidRPr="00335A4F">
              <w:rPr>
                <w:rFonts w:ascii="Verdana" w:hAnsi="Verdana"/>
                <w:sz w:val="17"/>
                <w:szCs w:val="17"/>
                <w:lang w:val="en-US"/>
              </w:rPr>
              <w:t>:</w:t>
            </w:r>
          </w:p>
        </w:tc>
      </w:tr>
      <w:tr w:rsidR="003550EE" w:rsidRPr="00335A4F" w14:paraId="24EB4B60"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1020"/>
        </w:trPr>
        <w:tc>
          <w:tcPr>
            <w:tcW w:w="567" w:type="dxa"/>
            <w:gridSpan w:val="2"/>
            <w:vAlign w:val="center"/>
          </w:tcPr>
          <w:p w14:paraId="1C25F3D0" w14:textId="3D0DEAC3" w:rsidR="003550EE" w:rsidRPr="00335A4F" w:rsidRDefault="003550EE" w:rsidP="00335A4F">
            <w:pPr>
              <w:pStyle w:val="TextBodyIndent"/>
              <w:ind w:firstLine="0"/>
              <w:jc w:val="center"/>
              <w:rPr>
                <w:rFonts w:ascii="Verdana" w:hAnsi="Verdana"/>
                <w:sz w:val="17"/>
                <w:szCs w:val="17"/>
              </w:rPr>
            </w:pPr>
            <w:r w:rsidRPr="00335A4F">
              <w:rPr>
                <w:rFonts w:ascii="Verdana" w:hAnsi="Verdana"/>
                <w:sz w:val="17"/>
                <w:szCs w:val="17"/>
              </w:rPr>
              <w:t>Eil. Nr.</w:t>
            </w:r>
            <w:r w:rsidR="00D10328" w:rsidRPr="00335A4F">
              <w:rPr>
                <w:rFonts w:ascii="Verdana" w:hAnsi="Verdana"/>
                <w:sz w:val="17"/>
                <w:szCs w:val="17"/>
              </w:rPr>
              <w:t xml:space="preserve"> </w:t>
            </w:r>
            <w:r w:rsidR="00781D7E" w:rsidRPr="00335A4F">
              <w:rPr>
                <w:rFonts w:ascii="Verdana" w:hAnsi="Verdana"/>
                <w:sz w:val="17"/>
                <w:szCs w:val="17"/>
              </w:rPr>
              <w:t>/ No.</w:t>
            </w:r>
          </w:p>
        </w:tc>
        <w:tc>
          <w:tcPr>
            <w:tcW w:w="3969" w:type="dxa"/>
            <w:gridSpan w:val="8"/>
            <w:vAlign w:val="center"/>
          </w:tcPr>
          <w:p w14:paraId="7707328C" w14:textId="689B690D" w:rsidR="003550EE" w:rsidRPr="00335A4F" w:rsidRDefault="003550EE" w:rsidP="00335A4F">
            <w:pPr>
              <w:pStyle w:val="TextBodyIndent"/>
              <w:ind w:firstLine="0"/>
              <w:jc w:val="center"/>
              <w:rPr>
                <w:rFonts w:ascii="Verdana" w:hAnsi="Verdana"/>
                <w:sz w:val="17"/>
                <w:szCs w:val="17"/>
                <w:lang w:val="en-US"/>
              </w:rPr>
            </w:pPr>
            <w:r w:rsidRPr="00335A4F">
              <w:rPr>
                <w:rFonts w:ascii="Verdana" w:hAnsi="Verdana"/>
                <w:sz w:val="17"/>
                <w:szCs w:val="17"/>
                <w:lang w:val="en-US"/>
              </w:rPr>
              <w:t>Akcininkas</w:t>
            </w:r>
            <w:r w:rsidR="00781D7E" w:rsidRPr="00335A4F">
              <w:rPr>
                <w:rFonts w:ascii="Verdana" w:hAnsi="Verdana"/>
                <w:sz w:val="17"/>
                <w:szCs w:val="17"/>
                <w:lang w:val="en-US"/>
              </w:rPr>
              <w:t xml:space="preserve"> / Shareholder </w:t>
            </w:r>
          </w:p>
        </w:tc>
        <w:tc>
          <w:tcPr>
            <w:tcW w:w="969" w:type="dxa"/>
            <w:gridSpan w:val="2"/>
            <w:vAlign w:val="center"/>
          </w:tcPr>
          <w:p w14:paraId="6A2B29B4" w14:textId="52411E5C" w:rsidR="003550EE" w:rsidRPr="00335A4F" w:rsidRDefault="003550EE" w:rsidP="00335A4F">
            <w:pPr>
              <w:pStyle w:val="TextBodyIndent"/>
              <w:ind w:firstLine="0"/>
              <w:jc w:val="center"/>
              <w:rPr>
                <w:rFonts w:ascii="Verdana" w:hAnsi="Verdana"/>
                <w:sz w:val="17"/>
                <w:szCs w:val="17"/>
                <w:lang w:val="en-US"/>
              </w:rPr>
            </w:pPr>
            <w:r w:rsidRPr="00335A4F">
              <w:rPr>
                <w:rFonts w:ascii="Verdana" w:hAnsi="Verdana"/>
                <w:sz w:val="17"/>
                <w:szCs w:val="17"/>
                <w:lang w:val="en-US"/>
              </w:rPr>
              <w:t>Akcijų skaičius (vnt.)</w:t>
            </w:r>
            <w:r w:rsidR="00781D7E" w:rsidRPr="00335A4F">
              <w:rPr>
                <w:rFonts w:ascii="Verdana" w:hAnsi="Verdana"/>
                <w:sz w:val="17"/>
                <w:szCs w:val="17"/>
                <w:lang w:val="en-US"/>
              </w:rPr>
              <w:t xml:space="preserve"> / Number of </w:t>
            </w:r>
            <w:r w:rsidR="00781D7E" w:rsidRPr="00335A4F">
              <w:rPr>
                <w:rFonts w:ascii="Verdana" w:hAnsi="Verdana"/>
                <w:sz w:val="17"/>
                <w:szCs w:val="17"/>
                <w:lang w:val="en-US"/>
              </w:rPr>
              <w:lastRenderedPageBreak/>
              <w:t>shares (pcs.)</w:t>
            </w:r>
          </w:p>
        </w:tc>
        <w:tc>
          <w:tcPr>
            <w:tcW w:w="1776" w:type="dxa"/>
            <w:gridSpan w:val="4"/>
            <w:vAlign w:val="center"/>
          </w:tcPr>
          <w:p w14:paraId="14EBE08B" w14:textId="267F06F8" w:rsidR="003550EE" w:rsidRPr="00335A4F" w:rsidRDefault="003550EE" w:rsidP="00335A4F">
            <w:pPr>
              <w:pStyle w:val="TextBodyIndent"/>
              <w:ind w:firstLine="0"/>
              <w:jc w:val="center"/>
              <w:rPr>
                <w:rFonts w:ascii="Verdana" w:hAnsi="Verdana"/>
                <w:sz w:val="17"/>
                <w:szCs w:val="17"/>
                <w:lang w:val="en-US"/>
              </w:rPr>
            </w:pPr>
            <w:r w:rsidRPr="00335A4F">
              <w:rPr>
                <w:rFonts w:ascii="Verdana" w:hAnsi="Verdana"/>
                <w:sz w:val="17"/>
                <w:szCs w:val="17"/>
                <w:lang w:val="en-US"/>
              </w:rPr>
              <w:lastRenderedPageBreak/>
              <w:t>Akcininko turimų akcijų kapitalo dydis (proc.)</w:t>
            </w:r>
            <w:r w:rsidR="00781D7E" w:rsidRPr="00335A4F">
              <w:rPr>
                <w:rFonts w:ascii="Verdana" w:hAnsi="Verdana"/>
                <w:sz w:val="17"/>
                <w:szCs w:val="17"/>
                <w:lang w:val="en-US"/>
              </w:rPr>
              <w:t xml:space="preserve"> / Amount of share capital held by shareholder (%)</w:t>
            </w:r>
          </w:p>
        </w:tc>
        <w:tc>
          <w:tcPr>
            <w:tcW w:w="1786" w:type="dxa"/>
            <w:gridSpan w:val="3"/>
            <w:vAlign w:val="center"/>
          </w:tcPr>
          <w:p w14:paraId="3811FB87" w14:textId="6DB2C075" w:rsidR="003550EE" w:rsidRPr="00335A4F" w:rsidRDefault="003550EE" w:rsidP="00335A4F">
            <w:pPr>
              <w:pStyle w:val="TextBodyIndent"/>
              <w:ind w:firstLine="0"/>
              <w:jc w:val="center"/>
              <w:rPr>
                <w:rFonts w:ascii="Verdana" w:hAnsi="Verdana"/>
                <w:sz w:val="17"/>
                <w:szCs w:val="17"/>
                <w:lang w:val="en-US"/>
              </w:rPr>
            </w:pPr>
            <w:r w:rsidRPr="00335A4F">
              <w:rPr>
                <w:rFonts w:ascii="Verdana" w:hAnsi="Verdana"/>
                <w:sz w:val="17"/>
                <w:szCs w:val="17"/>
                <w:lang w:val="en-US"/>
              </w:rPr>
              <w:t xml:space="preserve">Per </w:t>
            </w:r>
            <w:r w:rsidRPr="00335A4F">
              <w:rPr>
                <w:rFonts w:ascii="Verdana" w:hAnsi="Verdana"/>
                <w:b/>
                <w:bCs/>
                <w:sz w:val="17"/>
                <w:szCs w:val="17"/>
                <w:lang w:val="en-US"/>
              </w:rPr>
              <w:t>[metai]</w:t>
            </w:r>
            <w:r w:rsidRPr="00335A4F">
              <w:rPr>
                <w:rFonts w:ascii="Verdana" w:hAnsi="Verdana"/>
                <w:sz w:val="17"/>
                <w:szCs w:val="17"/>
                <w:lang w:val="en-US"/>
              </w:rPr>
              <w:t xml:space="preserve"> m. paskirti ir išmokėti dividendai (Eur)</w:t>
            </w:r>
            <w:r w:rsidR="00781D7E" w:rsidRPr="00335A4F">
              <w:rPr>
                <w:rFonts w:ascii="Verdana" w:hAnsi="Verdana"/>
                <w:sz w:val="17"/>
                <w:szCs w:val="17"/>
                <w:lang w:val="en-US"/>
              </w:rPr>
              <w:t xml:space="preserve"> / </w:t>
            </w:r>
            <w:r w:rsidR="00335A4F" w:rsidRPr="00335A4F">
              <w:rPr>
                <w:rFonts w:ascii="Verdana" w:hAnsi="Verdana"/>
                <w:sz w:val="17"/>
                <w:szCs w:val="17"/>
                <w:lang w:val="en-US"/>
              </w:rPr>
              <w:t>Dividends</w:t>
            </w:r>
            <w:r w:rsidR="00781D7E" w:rsidRPr="00335A4F">
              <w:rPr>
                <w:rFonts w:ascii="Verdana" w:hAnsi="Verdana"/>
                <w:sz w:val="17"/>
                <w:szCs w:val="17"/>
                <w:lang w:val="en-US"/>
              </w:rPr>
              <w:t xml:space="preserve"> awarded and paid </w:t>
            </w:r>
            <w:r w:rsidR="00781D7E" w:rsidRPr="00335A4F">
              <w:rPr>
                <w:rFonts w:ascii="Verdana" w:hAnsi="Verdana"/>
                <w:sz w:val="17"/>
                <w:szCs w:val="17"/>
                <w:lang w:val="en-US"/>
              </w:rPr>
              <w:lastRenderedPageBreak/>
              <w:t xml:space="preserve">during </w:t>
            </w:r>
            <w:r w:rsidR="00781D7E" w:rsidRPr="00335A4F">
              <w:rPr>
                <w:rFonts w:ascii="Verdana" w:hAnsi="Verdana"/>
                <w:b/>
                <w:bCs/>
                <w:sz w:val="17"/>
                <w:szCs w:val="17"/>
                <w:lang w:val="en-US"/>
              </w:rPr>
              <w:t>[year]</w:t>
            </w:r>
            <w:r w:rsidR="00335A4F">
              <w:rPr>
                <w:rFonts w:ascii="Verdana" w:hAnsi="Verdana"/>
                <w:b/>
                <w:bCs/>
                <w:sz w:val="17"/>
                <w:szCs w:val="17"/>
                <w:lang w:val="en-US"/>
              </w:rPr>
              <w:t xml:space="preserve"> </w:t>
            </w:r>
            <w:r w:rsidR="00335A4F">
              <w:rPr>
                <w:rFonts w:ascii="Verdana" w:hAnsi="Verdana"/>
                <w:sz w:val="17"/>
                <w:szCs w:val="17"/>
                <w:lang w:val="en-US"/>
              </w:rPr>
              <w:t>(EUR)</w:t>
            </w:r>
          </w:p>
        </w:tc>
      </w:tr>
      <w:tr w:rsidR="003550EE" w:rsidRPr="00335A4F" w14:paraId="61C5A8F6"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gridSpan w:val="2"/>
            <w:vAlign w:val="center"/>
          </w:tcPr>
          <w:p w14:paraId="71B779D7" w14:textId="77777777" w:rsidR="003550EE" w:rsidRPr="00335A4F" w:rsidRDefault="003550EE" w:rsidP="00335A4F">
            <w:pPr>
              <w:pStyle w:val="TextBodyIndent"/>
              <w:ind w:firstLine="0"/>
              <w:jc w:val="center"/>
              <w:rPr>
                <w:rFonts w:ascii="Verdana" w:hAnsi="Verdana"/>
                <w:sz w:val="17"/>
                <w:szCs w:val="17"/>
              </w:rPr>
            </w:pPr>
            <w:r w:rsidRPr="00335A4F">
              <w:rPr>
                <w:rFonts w:ascii="Verdana" w:hAnsi="Verdana"/>
                <w:sz w:val="17"/>
                <w:szCs w:val="17"/>
              </w:rPr>
              <w:lastRenderedPageBreak/>
              <w:t>1.</w:t>
            </w:r>
          </w:p>
        </w:tc>
        <w:tc>
          <w:tcPr>
            <w:tcW w:w="3969" w:type="dxa"/>
            <w:gridSpan w:val="8"/>
            <w:vAlign w:val="center"/>
          </w:tcPr>
          <w:p w14:paraId="26CA1063" w14:textId="77777777" w:rsidR="003550EE" w:rsidRPr="00335A4F" w:rsidRDefault="003550EE" w:rsidP="00335A4F">
            <w:pPr>
              <w:pStyle w:val="TextBodyIndent"/>
              <w:ind w:firstLine="0"/>
              <w:jc w:val="center"/>
              <w:rPr>
                <w:rFonts w:ascii="Verdana" w:hAnsi="Verdana"/>
                <w:sz w:val="17"/>
                <w:szCs w:val="17"/>
                <w:lang w:val="en-US"/>
              </w:rPr>
            </w:pPr>
          </w:p>
        </w:tc>
        <w:tc>
          <w:tcPr>
            <w:tcW w:w="969" w:type="dxa"/>
            <w:gridSpan w:val="2"/>
            <w:vAlign w:val="center"/>
          </w:tcPr>
          <w:p w14:paraId="30E3735E" w14:textId="77777777" w:rsidR="003550EE" w:rsidRPr="00335A4F" w:rsidRDefault="003550EE" w:rsidP="00335A4F">
            <w:pPr>
              <w:pStyle w:val="TextBodyIndent"/>
              <w:ind w:firstLine="0"/>
              <w:jc w:val="center"/>
              <w:rPr>
                <w:rFonts w:ascii="Verdana" w:hAnsi="Verdana"/>
                <w:sz w:val="17"/>
                <w:szCs w:val="17"/>
                <w:lang w:val="en-US"/>
              </w:rPr>
            </w:pPr>
          </w:p>
        </w:tc>
        <w:tc>
          <w:tcPr>
            <w:tcW w:w="1776" w:type="dxa"/>
            <w:gridSpan w:val="4"/>
            <w:vAlign w:val="center"/>
          </w:tcPr>
          <w:p w14:paraId="20CDA8FA" w14:textId="77777777" w:rsidR="003550EE" w:rsidRPr="00335A4F" w:rsidRDefault="003550EE" w:rsidP="00335A4F">
            <w:pPr>
              <w:pStyle w:val="TextBodyIndent"/>
              <w:ind w:firstLine="0"/>
              <w:jc w:val="center"/>
              <w:rPr>
                <w:rFonts w:ascii="Verdana" w:hAnsi="Verdana"/>
                <w:sz w:val="17"/>
                <w:szCs w:val="17"/>
                <w:lang w:val="en-US"/>
              </w:rPr>
            </w:pPr>
          </w:p>
        </w:tc>
        <w:tc>
          <w:tcPr>
            <w:tcW w:w="1786" w:type="dxa"/>
            <w:gridSpan w:val="3"/>
            <w:vAlign w:val="center"/>
          </w:tcPr>
          <w:p w14:paraId="0CD851C5" w14:textId="77777777" w:rsidR="003550EE" w:rsidRPr="00335A4F" w:rsidRDefault="003550EE" w:rsidP="00335A4F">
            <w:pPr>
              <w:pStyle w:val="TextBodyIndent"/>
              <w:ind w:firstLine="0"/>
              <w:jc w:val="center"/>
              <w:rPr>
                <w:rFonts w:ascii="Verdana" w:hAnsi="Verdana"/>
                <w:sz w:val="17"/>
                <w:szCs w:val="17"/>
                <w:lang w:val="en-US"/>
              </w:rPr>
            </w:pPr>
          </w:p>
        </w:tc>
      </w:tr>
      <w:tr w:rsidR="003550EE" w:rsidRPr="00335A4F" w14:paraId="052FDF3D"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gridSpan w:val="2"/>
            <w:vAlign w:val="center"/>
          </w:tcPr>
          <w:p w14:paraId="76EFE09F" w14:textId="77777777" w:rsidR="003550EE" w:rsidRPr="00335A4F" w:rsidRDefault="003550EE" w:rsidP="00335A4F">
            <w:pPr>
              <w:pStyle w:val="TextBodyIndent"/>
              <w:ind w:firstLine="0"/>
              <w:jc w:val="center"/>
              <w:rPr>
                <w:rFonts w:ascii="Verdana" w:hAnsi="Verdana"/>
                <w:sz w:val="17"/>
                <w:szCs w:val="17"/>
              </w:rPr>
            </w:pPr>
            <w:r w:rsidRPr="00335A4F">
              <w:rPr>
                <w:rFonts w:ascii="Verdana" w:hAnsi="Verdana"/>
                <w:sz w:val="17"/>
                <w:szCs w:val="17"/>
              </w:rPr>
              <w:t>2.</w:t>
            </w:r>
          </w:p>
        </w:tc>
        <w:tc>
          <w:tcPr>
            <w:tcW w:w="3969" w:type="dxa"/>
            <w:gridSpan w:val="8"/>
            <w:vAlign w:val="center"/>
          </w:tcPr>
          <w:p w14:paraId="6B892C3E" w14:textId="77777777" w:rsidR="003550EE" w:rsidRPr="00335A4F" w:rsidRDefault="003550EE" w:rsidP="00335A4F">
            <w:pPr>
              <w:pStyle w:val="TextBodyIndent"/>
              <w:ind w:firstLine="0"/>
              <w:jc w:val="center"/>
              <w:rPr>
                <w:rFonts w:ascii="Verdana" w:hAnsi="Verdana"/>
                <w:sz w:val="17"/>
                <w:szCs w:val="17"/>
                <w:lang w:val="en-US"/>
              </w:rPr>
            </w:pPr>
          </w:p>
        </w:tc>
        <w:tc>
          <w:tcPr>
            <w:tcW w:w="969" w:type="dxa"/>
            <w:gridSpan w:val="2"/>
            <w:vAlign w:val="center"/>
          </w:tcPr>
          <w:p w14:paraId="087349BA" w14:textId="77777777" w:rsidR="003550EE" w:rsidRPr="00335A4F" w:rsidRDefault="003550EE" w:rsidP="00335A4F">
            <w:pPr>
              <w:pStyle w:val="TextBodyIndent"/>
              <w:ind w:firstLine="0"/>
              <w:jc w:val="center"/>
              <w:rPr>
                <w:rFonts w:ascii="Verdana" w:hAnsi="Verdana"/>
                <w:sz w:val="17"/>
                <w:szCs w:val="17"/>
                <w:lang w:val="en-US"/>
              </w:rPr>
            </w:pPr>
          </w:p>
        </w:tc>
        <w:tc>
          <w:tcPr>
            <w:tcW w:w="1776" w:type="dxa"/>
            <w:gridSpan w:val="4"/>
            <w:vAlign w:val="center"/>
          </w:tcPr>
          <w:p w14:paraId="49E01A25" w14:textId="77777777" w:rsidR="003550EE" w:rsidRPr="00335A4F" w:rsidRDefault="003550EE" w:rsidP="00335A4F">
            <w:pPr>
              <w:pStyle w:val="TextBodyIndent"/>
              <w:ind w:firstLine="0"/>
              <w:jc w:val="center"/>
              <w:rPr>
                <w:rFonts w:ascii="Verdana" w:hAnsi="Verdana"/>
                <w:sz w:val="17"/>
                <w:szCs w:val="17"/>
                <w:lang w:val="en-US"/>
              </w:rPr>
            </w:pPr>
          </w:p>
        </w:tc>
        <w:tc>
          <w:tcPr>
            <w:tcW w:w="1786" w:type="dxa"/>
            <w:gridSpan w:val="3"/>
            <w:vAlign w:val="center"/>
          </w:tcPr>
          <w:p w14:paraId="3557D269" w14:textId="77777777" w:rsidR="003550EE" w:rsidRPr="00335A4F" w:rsidRDefault="003550EE" w:rsidP="00335A4F">
            <w:pPr>
              <w:pStyle w:val="TextBodyIndent"/>
              <w:ind w:firstLine="0"/>
              <w:jc w:val="center"/>
              <w:rPr>
                <w:rFonts w:ascii="Verdana" w:hAnsi="Verdana"/>
                <w:sz w:val="17"/>
                <w:szCs w:val="17"/>
                <w:lang w:val="en-US"/>
              </w:rPr>
            </w:pPr>
          </w:p>
        </w:tc>
      </w:tr>
      <w:tr w:rsidR="003550EE" w:rsidRPr="00335A4F" w14:paraId="1563F81A"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gridSpan w:val="2"/>
            <w:vAlign w:val="center"/>
          </w:tcPr>
          <w:p w14:paraId="312601C6" w14:textId="77777777" w:rsidR="003550EE" w:rsidRPr="00335A4F" w:rsidRDefault="003550EE" w:rsidP="00335A4F">
            <w:pPr>
              <w:pStyle w:val="TextBodyIndent"/>
              <w:ind w:firstLine="0"/>
              <w:jc w:val="center"/>
              <w:rPr>
                <w:rFonts w:ascii="Verdana" w:hAnsi="Verdana"/>
                <w:sz w:val="17"/>
                <w:szCs w:val="17"/>
              </w:rPr>
            </w:pPr>
          </w:p>
        </w:tc>
        <w:tc>
          <w:tcPr>
            <w:tcW w:w="3969" w:type="dxa"/>
            <w:gridSpan w:val="8"/>
            <w:vAlign w:val="center"/>
          </w:tcPr>
          <w:p w14:paraId="1A1EC5D9" w14:textId="3BC9CCAF" w:rsidR="003550EE" w:rsidRPr="00335A4F" w:rsidRDefault="003550EE" w:rsidP="00335A4F">
            <w:pPr>
              <w:pStyle w:val="TextBodyIndent"/>
              <w:ind w:firstLine="0"/>
              <w:jc w:val="right"/>
              <w:rPr>
                <w:rFonts w:ascii="Verdana" w:hAnsi="Verdana"/>
                <w:sz w:val="17"/>
                <w:szCs w:val="17"/>
                <w:lang w:val="en-US"/>
              </w:rPr>
            </w:pPr>
            <w:r w:rsidRPr="00335A4F">
              <w:rPr>
                <w:rFonts w:ascii="Verdana" w:hAnsi="Verdana"/>
                <w:sz w:val="17"/>
                <w:szCs w:val="17"/>
                <w:lang w:val="en-US"/>
              </w:rPr>
              <w:t>Iš viso</w:t>
            </w:r>
            <w:r w:rsidR="00781D7E" w:rsidRPr="00335A4F">
              <w:rPr>
                <w:rFonts w:ascii="Verdana" w:hAnsi="Verdana"/>
                <w:sz w:val="17"/>
                <w:szCs w:val="17"/>
                <w:lang w:val="en-US"/>
              </w:rPr>
              <w:t xml:space="preserve"> / Total</w:t>
            </w:r>
            <w:r w:rsidRPr="00335A4F">
              <w:rPr>
                <w:rFonts w:ascii="Verdana" w:hAnsi="Verdana"/>
                <w:sz w:val="17"/>
                <w:szCs w:val="17"/>
                <w:lang w:val="en-US"/>
              </w:rPr>
              <w:t>:</w:t>
            </w:r>
          </w:p>
        </w:tc>
        <w:tc>
          <w:tcPr>
            <w:tcW w:w="969" w:type="dxa"/>
            <w:gridSpan w:val="2"/>
            <w:vAlign w:val="center"/>
          </w:tcPr>
          <w:p w14:paraId="2998E329" w14:textId="77777777" w:rsidR="003550EE" w:rsidRPr="00335A4F" w:rsidRDefault="003550EE" w:rsidP="00335A4F">
            <w:pPr>
              <w:pStyle w:val="TextBodyIndent"/>
              <w:ind w:firstLine="0"/>
              <w:jc w:val="center"/>
              <w:rPr>
                <w:rFonts w:ascii="Verdana" w:hAnsi="Verdana"/>
                <w:sz w:val="17"/>
                <w:szCs w:val="17"/>
                <w:lang w:val="en-US"/>
              </w:rPr>
            </w:pPr>
          </w:p>
        </w:tc>
        <w:tc>
          <w:tcPr>
            <w:tcW w:w="1776" w:type="dxa"/>
            <w:gridSpan w:val="4"/>
            <w:vAlign w:val="center"/>
          </w:tcPr>
          <w:p w14:paraId="694F60C0" w14:textId="77777777" w:rsidR="003550EE" w:rsidRPr="00335A4F" w:rsidRDefault="003550EE" w:rsidP="00335A4F">
            <w:pPr>
              <w:pStyle w:val="TextBodyIndent"/>
              <w:ind w:firstLine="0"/>
              <w:jc w:val="center"/>
              <w:rPr>
                <w:rFonts w:ascii="Verdana" w:hAnsi="Verdana"/>
                <w:sz w:val="17"/>
                <w:szCs w:val="17"/>
                <w:lang w:val="en-US"/>
              </w:rPr>
            </w:pPr>
            <w:r w:rsidRPr="00335A4F">
              <w:rPr>
                <w:rFonts w:ascii="Verdana" w:hAnsi="Verdana"/>
                <w:sz w:val="17"/>
                <w:szCs w:val="17"/>
                <w:lang w:val="en-US"/>
              </w:rPr>
              <w:t>100 %</w:t>
            </w:r>
          </w:p>
        </w:tc>
        <w:tc>
          <w:tcPr>
            <w:tcW w:w="1786" w:type="dxa"/>
            <w:gridSpan w:val="3"/>
            <w:vAlign w:val="center"/>
          </w:tcPr>
          <w:p w14:paraId="253FA32F" w14:textId="77777777" w:rsidR="003550EE" w:rsidRPr="00335A4F" w:rsidRDefault="003550EE" w:rsidP="00335A4F">
            <w:pPr>
              <w:pStyle w:val="TextBodyIndent"/>
              <w:ind w:firstLine="0"/>
              <w:jc w:val="center"/>
              <w:rPr>
                <w:rFonts w:ascii="Verdana" w:hAnsi="Verdana"/>
                <w:sz w:val="17"/>
                <w:szCs w:val="17"/>
                <w:lang w:val="en-US"/>
              </w:rPr>
            </w:pPr>
          </w:p>
        </w:tc>
      </w:tr>
    </w:tbl>
    <w:p w14:paraId="0A22098A" w14:textId="77777777" w:rsidR="00343336" w:rsidRPr="00335A4F" w:rsidRDefault="00343336" w:rsidP="00335A4F">
      <w:pPr>
        <w:spacing w:line="276" w:lineRule="auto"/>
        <w:rPr>
          <w:rFonts w:ascii="Verdana" w:hAnsi="Verdana"/>
          <w:sz w:val="17"/>
          <w:szCs w:val="17"/>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567"/>
        <w:gridCol w:w="3497"/>
        <w:gridCol w:w="374"/>
        <w:gridCol w:w="98"/>
        <w:gridCol w:w="4531"/>
      </w:tblGrid>
      <w:tr w:rsidR="00343336" w:rsidRPr="00335A4F" w14:paraId="29C239C1" w14:textId="77777777" w:rsidTr="00343336">
        <w:tc>
          <w:tcPr>
            <w:tcW w:w="4626" w:type="dxa"/>
            <w:gridSpan w:val="3"/>
          </w:tcPr>
          <w:p w14:paraId="393FCA2A" w14:textId="20A8F83D" w:rsidR="00343336" w:rsidRPr="00335A4F" w:rsidRDefault="00343336" w:rsidP="00335A4F">
            <w:pPr>
              <w:tabs>
                <w:tab w:val="left" w:pos="374"/>
              </w:tabs>
              <w:suppressAutoHyphens/>
              <w:autoSpaceDE w:val="0"/>
              <w:autoSpaceDN w:val="0"/>
              <w:adjustRightInd w:val="0"/>
              <w:spacing w:after="60" w:line="276" w:lineRule="auto"/>
              <w:ind w:left="454" w:firstLine="0"/>
              <w:rPr>
                <w:rFonts w:ascii="Verdana" w:hAnsi="Verdana"/>
                <w:sz w:val="17"/>
                <w:szCs w:val="17"/>
              </w:rPr>
            </w:pPr>
            <w:r w:rsidRPr="00335A4F">
              <w:rPr>
                <w:rFonts w:ascii="Verdana" w:hAnsi="Verdana"/>
                <w:sz w:val="17"/>
                <w:szCs w:val="17"/>
              </w:rPr>
              <w:t>Mokėtini dividendai:</w:t>
            </w:r>
          </w:p>
        </w:tc>
        <w:tc>
          <w:tcPr>
            <w:tcW w:w="374" w:type="dxa"/>
          </w:tcPr>
          <w:p w14:paraId="5F3B8380" w14:textId="77777777" w:rsidR="00343336" w:rsidRPr="00335A4F" w:rsidRDefault="00343336" w:rsidP="00335A4F">
            <w:pPr>
              <w:spacing w:after="60" w:line="276" w:lineRule="auto"/>
              <w:ind w:firstLine="0"/>
              <w:rPr>
                <w:rFonts w:ascii="Verdana" w:hAnsi="Verdana"/>
                <w:sz w:val="17"/>
                <w:szCs w:val="17"/>
              </w:rPr>
            </w:pPr>
          </w:p>
        </w:tc>
        <w:tc>
          <w:tcPr>
            <w:tcW w:w="4629" w:type="dxa"/>
            <w:gridSpan w:val="2"/>
          </w:tcPr>
          <w:p w14:paraId="0930A1F7" w14:textId="655B5F05" w:rsidR="00343336" w:rsidRPr="00335A4F" w:rsidRDefault="00781D7E" w:rsidP="00335A4F">
            <w:pPr>
              <w:tabs>
                <w:tab w:val="left" w:pos="374"/>
              </w:tabs>
              <w:suppressAutoHyphens/>
              <w:autoSpaceDE w:val="0"/>
              <w:autoSpaceDN w:val="0"/>
              <w:adjustRightInd w:val="0"/>
              <w:spacing w:after="60" w:line="276" w:lineRule="auto"/>
              <w:ind w:left="454" w:firstLine="0"/>
              <w:rPr>
                <w:rFonts w:ascii="Verdana" w:hAnsi="Verdana"/>
                <w:sz w:val="17"/>
                <w:szCs w:val="17"/>
                <w:lang w:val="en"/>
              </w:rPr>
            </w:pPr>
            <w:r w:rsidRPr="00335A4F">
              <w:rPr>
                <w:rFonts w:ascii="Verdana" w:hAnsi="Verdana"/>
                <w:sz w:val="17"/>
                <w:szCs w:val="17"/>
                <w:lang w:val="en"/>
              </w:rPr>
              <w:t>Dividends payable:</w:t>
            </w:r>
          </w:p>
        </w:tc>
      </w:tr>
      <w:tr w:rsidR="00343336" w:rsidRPr="00335A4F" w14:paraId="53180538"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1020"/>
        </w:trPr>
        <w:tc>
          <w:tcPr>
            <w:tcW w:w="567" w:type="dxa"/>
            <w:vAlign w:val="center"/>
          </w:tcPr>
          <w:p w14:paraId="25F5CDAC" w14:textId="1190DA7C"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Eil. Nr.</w:t>
            </w:r>
            <w:r w:rsidR="00781D7E" w:rsidRPr="00335A4F">
              <w:rPr>
                <w:rFonts w:ascii="Verdana" w:hAnsi="Verdana"/>
                <w:sz w:val="17"/>
                <w:szCs w:val="17"/>
              </w:rPr>
              <w:t xml:space="preserve"> / No.</w:t>
            </w:r>
          </w:p>
        </w:tc>
        <w:tc>
          <w:tcPr>
            <w:tcW w:w="3969" w:type="dxa"/>
            <w:gridSpan w:val="3"/>
            <w:vAlign w:val="center"/>
          </w:tcPr>
          <w:p w14:paraId="61E00970" w14:textId="256F092B"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Akcininkas</w:t>
            </w:r>
            <w:r w:rsidR="00781D7E" w:rsidRPr="00335A4F">
              <w:rPr>
                <w:rFonts w:ascii="Verdana" w:hAnsi="Verdana"/>
                <w:sz w:val="17"/>
                <w:szCs w:val="17"/>
              </w:rPr>
              <w:t xml:space="preserve"> / Shareholder</w:t>
            </w:r>
          </w:p>
        </w:tc>
        <w:tc>
          <w:tcPr>
            <w:tcW w:w="4531" w:type="dxa"/>
            <w:vAlign w:val="center"/>
          </w:tcPr>
          <w:p w14:paraId="6AD6F23D" w14:textId="4486ACE4"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Mokėtinos pelno dalies paskaičiavimas</w:t>
            </w:r>
            <w:r w:rsidR="00781D7E" w:rsidRPr="00335A4F">
              <w:rPr>
                <w:rFonts w:ascii="Verdana" w:hAnsi="Verdana"/>
                <w:sz w:val="17"/>
                <w:szCs w:val="17"/>
              </w:rPr>
              <w:t xml:space="preserve"> / Calculation of the share of profits payable</w:t>
            </w:r>
          </w:p>
        </w:tc>
      </w:tr>
      <w:tr w:rsidR="00343336" w:rsidRPr="00335A4F" w14:paraId="318520CF"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vAlign w:val="center"/>
          </w:tcPr>
          <w:p w14:paraId="5B8D274F" w14:textId="77777777"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1.</w:t>
            </w:r>
          </w:p>
        </w:tc>
        <w:tc>
          <w:tcPr>
            <w:tcW w:w="3969" w:type="dxa"/>
            <w:gridSpan w:val="3"/>
            <w:vAlign w:val="center"/>
          </w:tcPr>
          <w:p w14:paraId="5129E61A" w14:textId="77777777" w:rsidR="00343336" w:rsidRPr="00335A4F" w:rsidRDefault="00343336" w:rsidP="00335A4F">
            <w:pPr>
              <w:pStyle w:val="TextBodyIndent"/>
              <w:ind w:firstLine="0"/>
              <w:jc w:val="center"/>
              <w:rPr>
                <w:rFonts w:ascii="Verdana" w:hAnsi="Verdana"/>
                <w:sz w:val="17"/>
                <w:szCs w:val="17"/>
              </w:rPr>
            </w:pPr>
          </w:p>
        </w:tc>
        <w:tc>
          <w:tcPr>
            <w:tcW w:w="4531" w:type="dxa"/>
            <w:vAlign w:val="center"/>
          </w:tcPr>
          <w:p w14:paraId="4F6D5C92" w14:textId="253AB172" w:rsidR="00343336" w:rsidRPr="00335A4F" w:rsidRDefault="00343336" w:rsidP="00335A4F">
            <w:pPr>
              <w:pStyle w:val="TextBodyIndent"/>
              <w:ind w:firstLine="0"/>
              <w:jc w:val="center"/>
              <w:rPr>
                <w:rFonts w:ascii="Verdana" w:hAnsi="Verdana"/>
                <w:b/>
                <w:bCs/>
                <w:sz w:val="17"/>
                <w:szCs w:val="17"/>
                <w:lang w:val="en-US"/>
              </w:rPr>
            </w:pPr>
            <w:r w:rsidRPr="00335A4F">
              <w:rPr>
                <w:rFonts w:ascii="Verdana" w:hAnsi="Verdana"/>
                <w:b/>
                <w:bCs/>
                <w:sz w:val="17"/>
                <w:szCs w:val="17"/>
              </w:rPr>
              <w:t>[pvz.</w:t>
            </w:r>
            <w:r w:rsidR="00781D7E" w:rsidRPr="00335A4F">
              <w:rPr>
                <w:rFonts w:ascii="Verdana" w:hAnsi="Verdana"/>
                <w:b/>
                <w:bCs/>
                <w:sz w:val="17"/>
                <w:szCs w:val="17"/>
              </w:rPr>
              <w:t xml:space="preserve"> / for example</w:t>
            </w:r>
            <w:r w:rsidRPr="00335A4F">
              <w:rPr>
                <w:rFonts w:ascii="Verdana" w:hAnsi="Verdana"/>
                <w:b/>
                <w:bCs/>
                <w:sz w:val="17"/>
                <w:szCs w:val="17"/>
              </w:rPr>
              <w:t>: 10000,00*0,5=5000,00-2000,00=3000,00 Eur]</w:t>
            </w:r>
          </w:p>
        </w:tc>
      </w:tr>
      <w:tr w:rsidR="00343336" w:rsidRPr="00335A4F" w14:paraId="6C696E80"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vAlign w:val="center"/>
          </w:tcPr>
          <w:p w14:paraId="5B4881E2" w14:textId="77777777"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2.</w:t>
            </w:r>
          </w:p>
        </w:tc>
        <w:tc>
          <w:tcPr>
            <w:tcW w:w="3969" w:type="dxa"/>
            <w:gridSpan w:val="3"/>
            <w:vAlign w:val="center"/>
          </w:tcPr>
          <w:p w14:paraId="07ABAF65" w14:textId="77777777" w:rsidR="00343336" w:rsidRPr="00335A4F" w:rsidRDefault="00343336" w:rsidP="00335A4F">
            <w:pPr>
              <w:pStyle w:val="TextBodyIndent"/>
              <w:ind w:firstLine="0"/>
              <w:jc w:val="center"/>
              <w:rPr>
                <w:rFonts w:ascii="Verdana" w:hAnsi="Verdana"/>
                <w:sz w:val="17"/>
                <w:szCs w:val="17"/>
              </w:rPr>
            </w:pPr>
          </w:p>
        </w:tc>
        <w:tc>
          <w:tcPr>
            <w:tcW w:w="4531" w:type="dxa"/>
            <w:vAlign w:val="center"/>
          </w:tcPr>
          <w:p w14:paraId="60746592" w14:textId="77777777" w:rsidR="00343336" w:rsidRPr="00335A4F" w:rsidRDefault="00343336" w:rsidP="00335A4F">
            <w:pPr>
              <w:pStyle w:val="TextBodyIndent"/>
              <w:ind w:firstLine="0"/>
              <w:jc w:val="center"/>
              <w:rPr>
                <w:rFonts w:ascii="Verdana" w:hAnsi="Verdana"/>
                <w:sz w:val="17"/>
                <w:szCs w:val="17"/>
              </w:rPr>
            </w:pPr>
          </w:p>
        </w:tc>
      </w:tr>
    </w:tbl>
    <w:p w14:paraId="7C47603B" w14:textId="77777777" w:rsidR="00343336" w:rsidRPr="00335A4F" w:rsidRDefault="00343336" w:rsidP="00335A4F">
      <w:pPr>
        <w:spacing w:line="276" w:lineRule="auto"/>
        <w:rPr>
          <w:rFonts w:ascii="Verdana" w:hAnsi="Verdana"/>
          <w:sz w:val="17"/>
          <w:szCs w:val="17"/>
        </w:rPr>
      </w:pPr>
    </w:p>
    <w:tbl>
      <w:tblPr>
        <w:tblStyle w:val="TableGrid"/>
        <w:tblW w:w="96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61"/>
        <w:gridCol w:w="794"/>
        <w:gridCol w:w="771"/>
        <w:gridCol w:w="374"/>
        <w:gridCol w:w="781"/>
        <w:gridCol w:w="794"/>
        <w:gridCol w:w="3051"/>
        <w:gridCol w:w="10"/>
      </w:tblGrid>
      <w:tr w:rsidR="00DD61A8" w:rsidRPr="00335A4F" w14:paraId="49598489" w14:textId="77777777" w:rsidTr="005D40AD">
        <w:trPr>
          <w:gridAfter w:val="1"/>
          <w:wAfter w:w="10" w:type="dxa"/>
        </w:trPr>
        <w:tc>
          <w:tcPr>
            <w:tcW w:w="4626" w:type="dxa"/>
            <w:gridSpan w:val="3"/>
          </w:tcPr>
          <w:p w14:paraId="0958358C" w14:textId="21F4C354" w:rsidR="00DD61A8" w:rsidRPr="00335A4F" w:rsidRDefault="00DD61A8" w:rsidP="00335A4F">
            <w:pPr>
              <w:pStyle w:val="TextBodyIndent"/>
              <w:spacing w:line="276" w:lineRule="auto"/>
              <w:ind w:left="454" w:firstLine="0"/>
              <w:rPr>
                <w:rFonts w:ascii="Verdana" w:hAnsi="Verdana" w:cs="Calibri"/>
                <w:i/>
                <w:iCs/>
                <w:sz w:val="17"/>
                <w:szCs w:val="17"/>
              </w:rPr>
            </w:pPr>
            <w:r w:rsidRPr="00335A4F">
              <w:rPr>
                <w:rFonts w:ascii="Verdana" w:hAnsi="Verdana" w:cs="Calibri"/>
                <w:i/>
                <w:iCs/>
                <w:sz w:val="17"/>
                <w:szCs w:val="17"/>
              </w:rPr>
              <w:t xml:space="preserve">Galimi papildomi prierašai pagal situaciją Bendrovėje, pvz. „Bendrovės akcininkui </w:t>
            </w:r>
            <w:r w:rsidRPr="00335A4F">
              <w:rPr>
                <w:rFonts w:ascii="Verdana" w:hAnsi="Verdana" w:cs="Calibri"/>
                <w:b/>
                <w:bCs/>
                <w:i/>
                <w:iCs/>
                <w:sz w:val="17"/>
                <w:szCs w:val="17"/>
              </w:rPr>
              <w:t>[vardas, pavardė]</w:t>
            </w:r>
            <w:r w:rsidRPr="00335A4F">
              <w:rPr>
                <w:rFonts w:ascii="Verdana" w:hAnsi="Verdana" w:cs="Calibri"/>
                <w:i/>
                <w:iCs/>
                <w:sz w:val="17"/>
                <w:szCs w:val="17"/>
              </w:rPr>
              <w:t xml:space="preserve"> mokėtinų dividendų dalį </w:t>
            </w:r>
            <w:r w:rsidRPr="00335A4F">
              <w:rPr>
                <w:rFonts w:ascii="Verdana" w:hAnsi="Verdana" w:cs="Calibri"/>
                <w:b/>
                <w:bCs/>
                <w:i/>
                <w:iCs/>
                <w:sz w:val="17"/>
                <w:szCs w:val="17"/>
              </w:rPr>
              <w:t xml:space="preserve">[suma skaičiais] </w:t>
            </w:r>
            <w:r w:rsidRPr="00335A4F">
              <w:rPr>
                <w:rFonts w:ascii="Verdana" w:hAnsi="Verdana" w:cs="Calibri"/>
                <w:i/>
                <w:iCs/>
                <w:sz w:val="17"/>
                <w:szCs w:val="17"/>
              </w:rPr>
              <w:t xml:space="preserve">Eur įskaityti kaip </w:t>
            </w:r>
            <w:r w:rsidRPr="00335A4F">
              <w:rPr>
                <w:rFonts w:ascii="Verdana" w:hAnsi="Verdana" w:cs="Calibri"/>
                <w:b/>
                <w:bCs/>
                <w:i/>
                <w:iCs/>
                <w:sz w:val="17"/>
                <w:szCs w:val="17"/>
              </w:rPr>
              <w:t>[pvz., grąžintiną atskaitingo asmens skolą Bendrovei. Po įskaitymo, Bendrovei grąžintina atskaitingo asmens skola įvertinus skaičiavimus [data] sudaro [suma skaičiais] Eur.]</w:t>
            </w:r>
            <w:r w:rsidRPr="00335A4F">
              <w:rPr>
                <w:rFonts w:ascii="Verdana" w:hAnsi="Verdana" w:cs="Calibri"/>
                <w:i/>
                <w:iCs/>
                <w:sz w:val="17"/>
                <w:szCs w:val="17"/>
              </w:rPr>
              <w:t>.“</w:t>
            </w:r>
          </w:p>
        </w:tc>
        <w:tc>
          <w:tcPr>
            <w:tcW w:w="374" w:type="dxa"/>
          </w:tcPr>
          <w:p w14:paraId="180AEBD1" w14:textId="77777777" w:rsidR="00DD61A8" w:rsidRPr="00335A4F" w:rsidRDefault="00DD61A8" w:rsidP="00335A4F">
            <w:pPr>
              <w:spacing w:after="60" w:line="276" w:lineRule="auto"/>
              <w:ind w:firstLine="0"/>
              <w:rPr>
                <w:rFonts w:ascii="Verdana" w:hAnsi="Verdana"/>
                <w:sz w:val="17"/>
                <w:szCs w:val="17"/>
              </w:rPr>
            </w:pPr>
          </w:p>
        </w:tc>
        <w:tc>
          <w:tcPr>
            <w:tcW w:w="4626" w:type="dxa"/>
            <w:gridSpan w:val="3"/>
          </w:tcPr>
          <w:p w14:paraId="37AE5599" w14:textId="77777777" w:rsidR="00DD61A8" w:rsidRDefault="00781D7E" w:rsidP="00335A4F">
            <w:pPr>
              <w:pStyle w:val="BodyText"/>
              <w:spacing w:after="0" w:line="276" w:lineRule="auto"/>
              <w:ind w:right="113" w:firstLine="0"/>
              <w:rPr>
                <w:rFonts w:ascii="Verdana" w:hAnsi="Verdana"/>
                <w:i/>
                <w:iCs/>
                <w:sz w:val="17"/>
                <w:szCs w:val="17"/>
                <w:lang w:val="en-GB"/>
              </w:rPr>
            </w:pPr>
            <w:r w:rsidRPr="00335A4F">
              <w:rPr>
                <w:rFonts w:ascii="Verdana" w:hAnsi="Verdana"/>
                <w:i/>
                <w:iCs/>
                <w:sz w:val="17"/>
                <w:szCs w:val="17"/>
                <w:lang w:val="en-GB"/>
              </w:rPr>
              <w:t xml:space="preserve">Additional notes are possible depending on the situation of the Company, for example: “The part of the dividend payable to the shareholder of the Company </w:t>
            </w:r>
            <w:r w:rsidRPr="00335A4F">
              <w:rPr>
                <w:rFonts w:ascii="Verdana" w:hAnsi="Verdana"/>
                <w:b/>
                <w:bCs/>
                <w:i/>
                <w:iCs/>
                <w:sz w:val="17"/>
                <w:szCs w:val="17"/>
                <w:lang w:val="en-GB"/>
              </w:rPr>
              <w:t>[name surname]</w:t>
            </w:r>
            <w:r w:rsidRPr="00335A4F">
              <w:rPr>
                <w:rFonts w:ascii="Verdana" w:hAnsi="Verdana"/>
                <w:i/>
                <w:iCs/>
                <w:sz w:val="17"/>
                <w:szCs w:val="17"/>
                <w:lang w:val="en-GB"/>
              </w:rPr>
              <w:t xml:space="preserve"> in the amount of EUR </w:t>
            </w:r>
            <w:r w:rsidRPr="00335A4F">
              <w:rPr>
                <w:rFonts w:ascii="Verdana" w:hAnsi="Verdana"/>
                <w:b/>
                <w:bCs/>
                <w:i/>
                <w:iCs/>
                <w:sz w:val="17"/>
                <w:szCs w:val="17"/>
                <w:lang w:val="en-GB"/>
              </w:rPr>
              <w:t>[amount in numbers]</w:t>
            </w:r>
            <w:r w:rsidRPr="00335A4F">
              <w:rPr>
                <w:rFonts w:ascii="Verdana" w:hAnsi="Verdana"/>
                <w:i/>
                <w:iCs/>
                <w:sz w:val="17"/>
                <w:szCs w:val="17"/>
                <w:lang w:val="en-GB"/>
              </w:rPr>
              <w:t xml:space="preserve"> shall be credited as </w:t>
            </w:r>
            <w:r w:rsidRPr="00335A4F">
              <w:rPr>
                <w:rFonts w:ascii="Verdana" w:hAnsi="Verdana"/>
                <w:b/>
                <w:bCs/>
                <w:i/>
                <w:iCs/>
                <w:sz w:val="17"/>
                <w:szCs w:val="17"/>
                <w:lang w:val="en-GB"/>
              </w:rPr>
              <w:t>[for example, the repaid debt of the accountable person to the Company. After crediting, the amount of the accountable person to be returned to the Company after estimating the calculations on [date] is EUR [amount in numbers].</w:t>
            </w:r>
            <w:r w:rsidRPr="00335A4F">
              <w:rPr>
                <w:rFonts w:ascii="Verdana" w:hAnsi="Verdana"/>
                <w:i/>
                <w:iCs/>
                <w:sz w:val="17"/>
                <w:szCs w:val="17"/>
                <w:lang w:val="en-GB"/>
              </w:rPr>
              <w:t>”.</w:t>
            </w:r>
          </w:p>
          <w:p w14:paraId="76056DFD" w14:textId="36FDC41D" w:rsidR="003A0D58" w:rsidRPr="00335A4F" w:rsidRDefault="003A0D58" w:rsidP="00335A4F">
            <w:pPr>
              <w:pStyle w:val="BodyText"/>
              <w:spacing w:after="0" w:line="276" w:lineRule="auto"/>
              <w:ind w:right="113" w:firstLine="0"/>
              <w:rPr>
                <w:rFonts w:ascii="Verdana" w:hAnsi="Verdana"/>
                <w:i/>
                <w:iCs/>
                <w:sz w:val="17"/>
                <w:szCs w:val="17"/>
                <w:lang w:val="en-GB"/>
              </w:rPr>
            </w:pPr>
          </w:p>
        </w:tc>
      </w:tr>
      <w:tr w:rsidR="00343336" w:rsidRPr="00335A4F" w14:paraId="45474309" w14:textId="77777777" w:rsidTr="005D40AD">
        <w:trPr>
          <w:gridAfter w:val="1"/>
          <w:wAfter w:w="10" w:type="dxa"/>
        </w:trPr>
        <w:tc>
          <w:tcPr>
            <w:tcW w:w="4626" w:type="dxa"/>
            <w:gridSpan w:val="3"/>
          </w:tcPr>
          <w:p w14:paraId="08E00C96" w14:textId="323E3137" w:rsidR="00343336" w:rsidRPr="00335A4F" w:rsidRDefault="00343336"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 Pelno dalis, paskirta metinėms išmokoms (tantjemoms) valdybos ir stebėtojų tarybos nariams, darbuotojų premijoms ir kitiems tikslams: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164F9343" w14:textId="77777777" w:rsidR="00343336" w:rsidRPr="00335A4F" w:rsidRDefault="00343336" w:rsidP="00335A4F">
            <w:pPr>
              <w:spacing w:after="60" w:line="276" w:lineRule="auto"/>
              <w:ind w:firstLine="0"/>
              <w:rPr>
                <w:rFonts w:ascii="Verdana" w:hAnsi="Verdana"/>
                <w:sz w:val="17"/>
                <w:szCs w:val="17"/>
              </w:rPr>
            </w:pPr>
          </w:p>
        </w:tc>
        <w:tc>
          <w:tcPr>
            <w:tcW w:w="4626" w:type="dxa"/>
            <w:gridSpan w:val="3"/>
          </w:tcPr>
          <w:p w14:paraId="05D130BC" w14:textId="1214195A" w:rsidR="00343336" w:rsidRPr="00335A4F" w:rsidRDefault="00335A4F"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lang w:val="en"/>
              </w:rPr>
              <w:t xml:space="preserve"> </w:t>
            </w:r>
            <w:r w:rsidR="00343336" w:rsidRPr="00335A4F">
              <w:rPr>
                <w:rFonts w:ascii="Verdana" w:hAnsi="Verdana"/>
                <w:sz w:val="17"/>
                <w:szCs w:val="17"/>
                <w:lang w:val="en"/>
              </w:rPr>
              <w:t xml:space="preserve">Share of profit allocated for annual payments (bonuses) to the members of the Board and the Supervisory Board, employee bonuses and other purposes: </w:t>
            </w:r>
            <w:r w:rsidR="00343336" w:rsidRPr="00335A4F">
              <w:rPr>
                <w:rFonts w:ascii="Verdana" w:hAnsi="Verdana"/>
                <w:sz w:val="17"/>
                <w:szCs w:val="17"/>
                <w:lang w:val="en-US"/>
              </w:rPr>
              <w:t xml:space="preserve">EUR </w:t>
            </w:r>
            <w:r w:rsidR="00343336" w:rsidRPr="00335A4F">
              <w:rPr>
                <w:rFonts w:ascii="Verdana" w:hAnsi="Verdana"/>
                <w:b/>
                <w:bCs/>
                <w:sz w:val="17"/>
                <w:szCs w:val="17"/>
                <w:lang w:val="en-US"/>
              </w:rPr>
              <w:t>[amount in numbers]</w:t>
            </w:r>
            <w:r w:rsidR="00343336" w:rsidRPr="00335A4F">
              <w:rPr>
                <w:rFonts w:ascii="Verdana" w:hAnsi="Verdana"/>
                <w:sz w:val="17"/>
                <w:szCs w:val="17"/>
                <w:lang w:val="en"/>
              </w:rPr>
              <w:t>;</w:t>
            </w:r>
          </w:p>
        </w:tc>
      </w:tr>
      <w:tr w:rsidR="00343336" w:rsidRPr="00335A4F" w14:paraId="4AFEFDB8" w14:textId="77777777" w:rsidTr="005D40AD">
        <w:trPr>
          <w:gridAfter w:val="1"/>
          <w:wAfter w:w="10" w:type="dxa"/>
        </w:trPr>
        <w:tc>
          <w:tcPr>
            <w:tcW w:w="4626" w:type="dxa"/>
            <w:gridSpan w:val="3"/>
          </w:tcPr>
          <w:p w14:paraId="6596149D" w14:textId="16F2D0F7" w:rsidR="00343336" w:rsidRPr="00335A4F" w:rsidRDefault="00343336" w:rsidP="00924005">
            <w:pPr>
              <w:pStyle w:val="ListParagraph"/>
              <w:numPr>
                <w:ilvl w:val="0"/>
                <w:numId w:val="18"/>
              </w:numPr>
              <w:tabs>
                <w:tab w:val="left" w:pos="374"/>
              </w:tabs>
              <w:suppressAutoHyphens/>
              <w:autoSpaceDE w:val="0"/>
              <w:autoSpaceDN w:val="0"/>
              <w:adjustRightInd w:val="0"/>
              <w:spacing w:line="276" w:lineRule="auto"/>
              <w:ind w:left="397" w:hanging="284"/>
              <w:contextualSpacing w:val="0"/>
              <w:rPr>
                <w:rFonts w:ascii="Verdana" w:hAnsi="Verdana"/>
                <w:sz w:val="17"/>
                <w:szCs w:val="17"/>
              </w:rPr>
            </w:pPr>
            <w:r w:rsidRPr="00335A4F">
              <w:rPr>
                <w:rFonts w:ascii="Verdana" w:hAnsi="Verdana"/>
                <w:sz w:val="17"/>
                <w:szCs w:val="17"/>
              </w:rPr>
              <w:t xml:space="preserve"> Nepaskirstytasis pelnas (nuostoliai) ataskaitinių finansinių metų pabaigoje, perkeliamas į kitus finansinius metus: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49A1C937" w14:textId="77777777" w:rsidR="00343336" w:rsidRPr="00335A4F" w:rsidRDefault="00343336" w:rsidP="00924005">
            <w:pPr>
              <w:spacing w:line="276" w:lineRule="auto"/>
              <w:ind w:firstLine="0"/>
              <w:rPr>
                <w:rFonts w:ascii="Verdana" w:hAnsi="Verdana"/>
                <w:sz w:val="17"/>
                <w:szCs w:val="17"/>
              </w:rPr>
            </w:pPr>
          </w:p>
        </w:tc>
        <w:tc>
          <w:tcPr>
            <w:tcW w:w="4626" w:type="dxa"/>
            <w:gridSpan w:val="3"/>
          </w:tcPr>
          <w:p w14:paraId="5EB11852" w14:textId="37CEC2CE" w:rsidR="00343336" w:rsidRPr="00335A4F" w:rsidRDefault="00335A4F" w:rsidP="00924005">
            <w:pPr>
              <w:pStyle w:val="ListParagraph"/>
              <w:numPr>
                <w:ilvl w:val="0"/>
                <w:numId w:val="17"/>
              </w:numPr>
              <w:tabs>
                <w:tab w:val="left" w:pos="374"/>
              </w:tabs>
              <w:suppressAutoHyphens/>
              <w:autoSpaceDE w:val="0"/>
              <w:autoSpaceDN w:val="0"/>
              <w:adjustRightInd w:val="0"/>
              <w:spacing w:line="276" w:lineRule="auto"/>
              <w:ind w:left="397" w:hanging="284"/>
              <w:contextualSpacing w:val="0"/>
              <w:rPr>
                <w:rFonts w:ascii="Verdana" w:hAnsi="Verdana" w:cs="Calibri"/>
                <w:sz w:val="17"/>
                <w:szCs w:val="17"/>
              </w:rPr>
            </w:pPr>
            <w:r w:rsidRPr="00335A4F">
              <w:rPr>
                <w:rFonts w:ascii="Verdana" w:hAnsi="Verdana"/>
                <w:sz w:val="17"/>
                <w:szCs w:val="17"/>
                <w:lang w:val="en"/>
              </w:rPr>
              <w:t xml:space="preserve"> </w:t>
            </w:r>
            <w:r w:rsidR="00343336" w:rsidRPr="00335A4F">
              <w:rPr>
                <w:rFonts w:ascii="Verdana" w:hAnsi="Verdana"/>
                <w:sz w:val="17"/>
                <w:szCs w:val="17"/>
                <w:lang w:val="en"/>
              </w:rPr>
              <w:t xml:space="preserve">Retained earnings (loss) at the end of the reporting financial year, carried forward to the next financial year: </w:t>
            </w:r>
            <w:r w:rsidR="00343336" w:rsidRPr="00335A4F">
              <w:rPr>
                <w:rFonts w:ascii="Verdana" w:hAnsi="Verdana"/>
                <w:sz w:val="17"/>
                <w:szCs w:val="17"/>
                <w:lang w:val="en-US"/>
              </w:rPr>
              <w:t xml:space="preserve">EUR </w:t>
            </w:r>
            <w:r w:rsidR="00343336" w:rsidRPr="00335A4F">
              <w:rPr>
                <w:rFonts w:ascii="Verdana" w:hAnsi="Verdana"/>
                <w:b/>
                <w:bCs/>
                <w:sz w:val="17"/>
                <w:szCs w:val="17"/>
                <w:lang w:val="en-US"/>
              </w:rPr>
              <w:t>[amount in numbers]</w:t>
            </w:r>
            <w:r w:rsidR="00343336" w:rsidRPr="00335A4F">
              <w:rPr>
                <w:rFonts w:ascii="Verdana" w:hAnsi="Verdana"/>
                <w:sz w:val="17"/>
                <w:szCs w:val="17"/>
                <w:lang w:val="en"/>
              </w:rPr>
              <w:t>.</w:t>
            </w:r>
          </w:p>
        </w:tc>
      </w:tr>
      <w:tr w:rsidR="00335A4F" w:rsidRPr="00335A4F" w14:paraId="57B96B9D" w14:textId="77777777" w:rsidTr="005D40AD">
        <w:trPr>
          <w:gridAfter w:val="1"/>
          <w:wAfter w:w="10" w:type="dxa"/>
        </w:trPr>
        <w:tc>
          <w:tcPr>
            <w:tcW w:w="4626" w:type="dxa"/>
            <w:gridSpan w:val="3"/>
          </w:tcPr>
          <w:p w14:paraId="41869D03" w14:textId="77777777"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rPr>
            </w:pPr>
          </w:p>
        </w:tc>
        <w:tc>
          <w:tcPr>
            <w:tcW w:w="374" w:type="dxa"/>
          </w:tcPr>
          <w:p w14:paraId="64425554" w14:textId="77777777" w:rsidR="00335A4F" w:rsidRPr="00335A4F" w:rsidRDefault="00335A4F" w:rsidP="00335A4F">
            <w:pPr>
              <w:spacing w:line="276" w:lineRule="auto"/>
              <w:ind w:firstLine="0"/>
              <w:rPr>
                <w:rFonts w:ascii="Verdana" w:hAnsi="Verdana"/>
                <w:sz w:val="17"/>
                <w:szCs w:val="17"/>
              </w:rPr>
            </w:pPr>
          </w:p>
        </w:tc>
        <w:tc>
          <w:tcPr>
            <w:tcW w:w="4626" w:type="dxa"/>
            <w:gridSpan w:val="3"/>
          </w:tcPr>
          <w:p w14:paraId="5FD05E2A" w14:textId="77777777"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lang w:val="en"/>
              </w:rPr>
            </w:pPr>
          </w:p>
        </w:tc>
      </w:tr>
      <w:tr w:rsidR="00335A4F" w:rsidRPr="00335A4F" w14:paraId="0096C78D" w14:textId="77777777" w:rsidTr="005D40AD">
        <w:trPr>
          <w:gridAfter w:val="1"/>
          <w:wAfter w:w="10" w:type="dxa"/>
        </w:trPr>
        <w:tc>
          <w:tcPr>
            <w:tcW w:w="4626" w:type="dxa"/>
            <w:gridSpan w:val="3"/>
          </w:tcPr>
          <w:p w14:paraId="5021AB32" w14:textId="5C09D298"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rPr>
            </w:pPr>
            <w:r w:rsidRPr="00335A4F">
              <w:rPr>
                <w:rFonts w:ascii="Verdana" w:hAnsi="Verdana"/>
                <w:bCs/>
                <w:sz w:val="17"/>
                <w:szCs w:val="17"/>
              </w:rPr>
              <w:t>Sprendimas sudarytas lietuvių ir anglų kalbomis. Abu tekstai laikomi originalūs ir turi vienodą teisinę galią. Jeigu yra neatitikimų tarp lietuviško ir angliško šio sprendimo teksto, pirmenybę turi tekstas lietuvių kalba.</w:t>
            </w:r>
          </w:p>
        </w:tc>
        <w:tc>
          <w:tcPr>
            <w:tcW w:w="374" w:type="dxa"/>
          </w:tcPr>
          <w:p w14:paraId="36B18E62" w14:textId="77777777" w:rsidR="00335A4F" w:rsidRPr="00335A4F" w:rsidRDefault="00335A4F" w:rsidP="00335A4F">
            <w:pPr>
              <w:spacing w:line="276" w:lineRule="auto"/>
              <w:ind w:firstLine="0"/>
              <w:rPr>
                <w:rFonts w:ascii="Verdana" w:hAnsi="Verdana"/>
                <w:sz w:val="17"/>
                <w:szCs w:val="17"/>
              </w:rPr>
            </w:pPr>
          </w:p>
        </w:tc>
        <w:tc>
          <w:tcPr>
            <w:tcW w:w="4626" w:type="dxa"/>
            <w:gridSpan w:val="3"/>
          </w:tcPr>
          <w:p w14:paraId="54B00AAF" w14:textId="2CFB942B"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lang w:val="en"/>
              </w:rPr>
            </w:pPr>
            <w:r w:rsidRPr="00335A4F">
              <w:rPr>
                <w:rFonts w:ascii="Verdana" w:hAnsi="Verdana"/>
                <w:sz w:val="17"/>
                <w:szCs w:val="17"/>
                <w:lang w:val="en-US"/>
              </w:rPr>
              <w:t xml:space="preserve">The decision is concluded in the Lithuanian and the English languages. Both texts </w:t>
            </w:r>
            <w:r w:rsidR="003A0D58" w:rsidRPr="00335A4F">
              <w:rPr>
                <w:rFonts w:ascii="Verdana" w:hAnsi="Verdana"/>
                <w:sz w:val="17"/>
                <w:szCs w:val="17"/>
                <w:lang w:val="en-US"/>
              </w:rPr>
              <w:t>should</w:t>
            </w:r>
            <w:r w:rsidRPr="00335A4F">
              <w:rPr>
                <w:rFonts w:ascii="Verdana" w:hAnsi="Verdana"/>
                <w:sz w:val="17"/>
                <w:szCs w:val="17"/>
                <w:lang w:val="en-US"/>
              </w:rPr>
              <w:t xml:space="preserve"> be deemed </w:t>
            </w:r>
            <w:r w:rsidR="003A0D58" w:rsidRPr="00335A4F">
              <w:rPr>
                <w:rFonts w:ascii="Verdana" w:hAnsi="Verdana"/>
                <w:sz w:val="17"/>
                <w:szCs w:val="17"/>
                <w:lang w:val="en-US"/>
              </w:rPr>
              <w:t>original</w:t>
            </w:r>
            <w:r w:rsidRPr="00335A4F">
              <w:rPr>
                <w:rFonts w:ascii="Verdana" w:hAnsi="Verdana"/>
                <w:sz w:val="17"/>
                <w:szCs w:val="17"/>
                <w:lang w:val="en-US"/>
              </w:rPr>
              <w:t xml:space="preserve"> and have equal legal effect. In case of discrepancy between the Lithuanian and English texts of this decision, the Lithuanian text shall prevail.</w:t>
            </w:r>
          </w:p>
        </w:tc>
      </w:tr>
      <w:tr w:rsidR="004D171A" w14:paraId="55492D69" w14:textId="77777777" w:rsidTr="005D40AD">
        <w:tc>
          <w:tcPr>
            <w:tcW w:w="3061" w:type="dxa"/>
            <w:vAlign w:val="bottom"/>
          </w:tcPr>
          <w:p w14:paraId="6686AF50" w14:textId="77777777" w:rsidR="003A0D58" w:rsidRDefault="003A0D58" w:rsidP="003A0D58">
            <w:pPr>
              <w:spacing w:line="240" w:lineRule="auto"/>
              <w:ind w:firstLine="0"/>
              <w:jc w:val="right"/>
              <w:rPr>
                <w:rFonts w:ascii="Verdana" w:hAnsi="Verdana" w:cs="Calibri"/>
                <w:sz w:val="18"/>
                <w:szCs w:val="18"/>
              </w:rPr>
            </w:pPr>
            <w:bookmarkStart w:id="5" w:name="_Hlk97730585"/>
            <w:bookmarkEnd w:id="0"/>
            <w:bookmarkEnd w:id="1"/>
            <w:r>
              <w:rPr>
                <w:rFonts w:ascii="Verdana" w:hAnsi="Verdana" w:cs="Calibri"/>
                <w:sz w:val="18"/>
                <w:szCs w:val="18"/>
              </w:rPr>
              <w:t>Bendrovės akcininkai / Company‘s shareholders:</w:t>
            </w:r>
          </w:p>
          <w:p w14:paraId="609592B7" w14:textId="4CA16403" w:rsidR="004D171A" w:rsidRDefault="004D171A"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vAlign w:val="center"/>
          </w:tcPr>
          <w:p w14:paraId="652A5B0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1926" w:type="dxa"/>
            <w:gridSpan w:val="3"/>
            <w:tcBorders>
              <w:bottom w:val="single" w:sz="4" w:space="0" w:color="auto"/>
            </w:tcBorders>
            <w:vAlign w:val="center"/>
          </w:tcPr>
          <w:p w14:paraId="24F338F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794" w:type="dxa"/>
            <w:vAlign w:val="center"/>
          </w:tcPr>
          <w:p w14:paraId="21DD4DA0"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3061" w:type="dxa"/>
            <w:gridSpan w:val="2"/>
            <w:tcBorders>
              <w:bottom w:val="single" w:sz="4" w:space="0" w:color="auto"/>
            </w:tcBorders>
            <w:vAlign w:val="center"/>
          </w:tcPr>
          <w:p w14:paraId="41F7AA33"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r>
      <w:tr w:rsidR="004D171A" w:rsidRPr="00364BCF" w14:paraId="39A08A17" w14:textId="77777777" w:rsidTr="005D40AD">
        <w:tc>
          <w:tcPr>
            <w:tcW w:w="3061" w:type="dxa"/>
          </w:tcPr>
          <w:p w14:paraId="735FE889"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794" w:type="dxa"/>
          </w:tcPr>
          <w:p w14:paraId="4168D657"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1926" w:type="dxa"/>
            <w:gridSpan w:val="3"/>
            <w:tcBorders>
              <w:top w:val="single" w:sz="4" w:space="0" w:color="auto"/>
              <w:bottom w:val="single" w:sz="4" w:space="0" w:color="FFFFFF" w:themeColor="background1"/>
            </w:tcBorders>
          </w:tcPr>
          <w:p w14:paraId="6DF3AA22" w14:textId="50C4299C"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(parašas</w:t>
            </w:r>
            <w:r w:rsidR="00D80FEE">
              <w:rPr>
                <w:rFonts w:ascii="Verdana" w:hAnsi="Verdana" w:cs="Calibri"/>
                <w:sz w:val="13"/>
                <w:szCs w:val="13"/>
              </w:rPr>
              <w:t xml:space="preserve"> / signature</w:t>
            </w:r>
            <w:r w:rsidRPr="00364BCF">
              <w:rPr>
                <w:rFonts w:ascii="Verdana" w:hAnsi="Verdana" w:cs="Calibri"/>
                <w:sz w:val="13"/>
                <w:szCs w:val="13"/>
              </w:rPr>
              <w:t>)</w:t>
            </w:r>
          </w:p>
        </w:tc>
        <w:tc>
          <w:tcPr>
            <w:tcW w:w="794" w:type="dxa"/>
            <w:tcBorders>
              <w:bottom w:val="single" w:sz="4" w:space="0" w:color="FFFFFF" w:themeColor="background1"/>
            </w:tcBorders>
          </w:tcPr>
          <w:p w14:paraId="37D2D516"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3061" w:type="dxa"/>
            <w:gridSpan w:val="2"/>
            <w:tcBorders>
              <w:top w:val="single" w:sz="4" w:space="0" w:color="auto"/>
              <w:bottom w:val="single" w:sz="4" w:space="0" w:color="FFFFFF" w:themeColor="background1"/>
            </w:tcBorders>
          </w:tcPr>
          <w:p w14:paraId="2E4574DA" w14:textId="2E8D2F42"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(vardas, pavardė</w:t>
            </w:r>
            <w:r w:rsidR="00D80FEE">
              <w:rPr>
                <w:rFonts w:ascii="Verdana" w:hAnsi="Verdana" w:cs="Calibri"/>
                <w:sz w:val="13"/>
                <w:szCs w:val="13"/>
              </w:rPr>
              <w:t xml:space="preserve"> / name, surname</w:t>
            </w:r>
            <w:r w:rsidRPr="00364BCF">
              <w:rPr>
                <w:rFonts w:ascii="Verdana" w:hAnsi="Verdana" w:cs="Calibri"/>
                <w:sz w:val="13"/>
                <w:szCs w:val="13"/>
              </w:rPr>
              <w:t>)</w:t>
            </w:r>
          </w:p>
        </w:tc>
      </w:tr>
      <w:tr w:rsidR="00DD61A8" w:rsidRPr="00DD61A8" w14:paraId="0A3FCEA1" w14:textId="77777777" w:rsidTr="005D40AD">
        <w:trPr>
          <w:trHeight w:val="680"/>
        </w:trPr>
        <w:tc>
          <w:tcPr>
            <w:tcW w:w="3061" w:type="dxa"/>
            <w:vAlign w:val="bottom"/>
          </w:tcPr>
          <w:p w14:paraId="1CD03773" w14:textId="5800834D"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vAlign w:val="bottom"/>
          </w:tcPr>
          <w:p w14:paraId="7AEC0201"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1926" w:type="dxa"/>
            <w:gridSpan w:val="3"/>
            <w:tcBorders>
              <w:top w:val="single" w:sz="4" w:space="0" w:color="FFFFFF" w:themeColor="background1"/>
              <w:bottom w:val="single" w:sz="4" w:space="0" w:color="auto"/>
            </w:tcBorders>
            <w:vAlign w:val="bottom"/>
          </w:tcPr>
          <w:p w14:paraId="4B15C84A"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tcBorders>
              <w:top w:val="single" w:sz="4" w:space="0" w:color="FFFFFF" w:themeColor="background1"/>
              <w:bottom w:val="single" w:sz="4" w:space="0" w:color="FFFFFF" w:themeColor="background1"/>
            </w:tcBorders>
            <w:vAlign w:val="bottom"/>
          </w:tcPr>
          <w:p w14:paraId="1DB19654"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3061" w:type="dxa"/>
            <w:gridSpan w:val="2"/>
            <w:tcBorders>
              <w:top w:val="single" w:sz="4" w:space="0" w:color="FFFFFF" w:themeColor="background1"/>
              <w:bottom w:val="single" w:sz="4" w:space="0" w:color="auto"/>
            </w:tcBorders>
            <w:vAlign w:val="bottom"/>
          </w:tcPr>
          <w:p w14:paraId="40E0C704"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r>
      <w:tr w:rsidR="00DD61A8" w:rsidRPr="00364BCF" w14:paraId="226AC4D3" w14:textId="77777777" w:rsidTr="005D40AD">
        <w:tc>
          <w:tcPr>
            <w:tcW w:w="3061" w:type="dxa"/>
          </w:tcPr>
          <w:p w14:paraId="674C3AB4"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794" w:type="dxa"/>
          </w:tcPr>
          <w:p w14:paraId="7274FC01"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1926" w:type="dxa"/>
            <w:gridSpan w:val="3"/>
            <w:tcBorders>
              <w:top w:val="single" w:sz="4" w:space="0" w:color="auto"/>
            </w:tcBorders>
          </w:tcPr>
          <w:p w14:paraId="0CF4B2CB" w14:textId="664C3F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(parašas</w:t>
            </w:r>
            <w:r>
              <w:rPr>
                <w:rFonts w:ascii="Verdana" w:hAnsi="Verdana" w:cs="Calibri"/>
                <w:sz w:val="13"/>
                <w:szCs w:val="13"/>
              </w:rPr>
              <w:t xml:space="preserve"> / signature</w:t>
            </w:r>
            <w:r w:rsidRPr="00364BCF">
              <w:rPr>
                <w:rFonts w:ascii="Verdana" w:hAnsi="Verdana" w:cs="Calibri"/>
                <w:sz w:val="13"/>
                <w:szCs w:val="13"/>
              </w:rPr>
              <w:t>)</w:t>
            </w:r>
          </w:p>
        </w:tc>
        <w:tc>
          <w:tcPr>
            <w:tcW w:w="794" w:type="dxa"/>
            <w:tcBorders>
              <w:top w:val="single" w:sz="4" w:space="0" w:color="FFFFFF" w:themeColor="background1"/>
            </w:tcBorders>
          </w:tcPr>
          <w:p w14:paraId="227BD61D"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3061" w:type="dxa"/>
            <w:gridSpan w:val="2"/>
            <w:tcBorders>
              <w:top w:val="single" w:sz="4" w:space="0" w:color="auto"/>
            </w:tcBorders>
          </w:tcPr>
          <w:p w14:paraId="03D1CB24" w14:textId="162BA15C"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(vardas, pavardė</w:t>
            </w:r>
            <w:r>
              <w:rPr>
                <w:rFonts w:ascii="Verdana" w:hAnsi="Verdana" w:cs="Calibri"/>
                <w:sz w:val="13"/>
                <w:szCs w:val="13"/>
              </w:rPr>
              <w:t xml:space="preserve"> / name, surname</w:t>
            </w:r>
            <w:r w:rsidRPr="00364BCF">
              <w:rPr>
                <w:rFonts w:ascii="Verdana" w:hAnsi="Verdana" w:cs="Calibri"/>
                <w:sz w:val="13"/>
                <w:szCs w:val="13"/>
              </w:rPr>
              <w:t>)</w:t>
            </w:r>
          </w:p>
        </w:tc>
      </w:tr>
      <w:bookmarkEnd w:id="5"/>
    </w:tbl>
    <w:p w14:paraId="1E6C97C9" w14:textId="77777777" w:rsidR="00DD61A8" w:rsidRPr="0088438A" w:rsidRDefault="00DD61A8" w:rsidP="004E225A">
      <w:pPr>
        <w:ind w:firstLine="0"/>
        <w:rPr>
          <w:rFonts w:ascii="Verdana" w:hAnsi="Verdana" w:cs="Calibri"/>
          <w:sz w:val="18"/>
          <w:szCs w:val="18"/>
        </w:rPr>
      </w:pPr>
    </w:p>
    <w:sectPr w:rsidR="00DD61A8" w:rsidRPr="0088438A" w:rsidSect="0088438A">
      <w:footerReference w:type="even" r:id="rId7"/>
      <w:footerReference w:type="default" r:id="rId8"/>
      <w:pgSz w:w="11907" w:h="16840" w:code="9"/>
      <w:pgMar w:top="1701" w:right="567" w:bottom="1134" w:left="1701" w:header="567" w:footer="851"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574F" w14:textId="77777777" w:rsidR="00565597" w:rsidRDefault="00565597">
      <w:pPr>
        <w:spacing w:line="240" w:lineRule="auto"/>
      </w:pPr>
      <w:r>
        <w:separator/>
      </w:r>
    </w:p>
  </w:endnote>
  <w:endnote w:type="continuationSeparator" w:id="0">
    <w:p w14:paraId="6856C3FA" w14:textId="77777777" w:rsidR="00565597" w:rsidRDefault="00565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18E" w14:textId="77777777" w:rsidR="00D62973" w:rsidRDefault="008A6DD1" w:rsidP="00BB5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43DC82" w14:textId="77777777" w:rsidR="00D62973" w:rsidRDefault="00D62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26118"/>
      <w:docPartObj>
        <w:docPartGallery w:val="Page Numbers (Bottom of Page)"/>
        <w:docPartUnique/>
      </w:docPartObj>
    </w:sdtPr>
    <w:sdtContent>
      <w:sdt>
        <w:sdtPr>
          <w:id w:val="1728636285"/>
          <w:docPartObj>
            <w:docPartGallery w:val="Page Numbers (Top of Page)"/>
            <w:docPartUnique/>
          </w:docPartObj>
        </w:sdtPr>
        <w:sdtContent>
          <w:p w14:paraId="7012D7E3" w14:textId="0C87D5C9" w:rsidR="0002605E" w:rsidRDefault="0002605E">
            <w:pPr>
              <w:pStyle w:val="Footer"/>
              <w:jc w:val="center"/>
            </w:pPr>
            <w:r w:rsidRPr="0002605E">
              <w:rPr>
                <w:rFonts w:ascii="Verdana" w:hAnsi="Verdana"/>
                <w:b/>
                <w:bCs/>
                <w:szCs w:val="16"/>
              </w:rPr>
              <w:fldChar w:fldCharType="begin"/>
            </w:r>
            <w:r w:rsidRPr="0002605E">
              <w:rPr>
                <w:rFonts w:ascii="Verdana" w:hAnsi="Verdana"/>
                <w:b/>
                <w:bCs/>
                <w:szCs w:val="16"/>
              </w:rPr>
              <w:instrText>PAGE</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r w:rsidRPr="0002605E">
              <w:rPr>
                <w:rFonts w:ascii="Verdana" w:hAnsi="Verdana"/>
                <w:szCs w:val="16"/>
              </w:rPr>
              <w:t xml:space="preserve"> iš </w:t>
            </w:r>
            <w:r w:rsidRPr="0002605E">
              <w:rPr>
                <w:rFonts w:ascii="Verdana" w:hAnsi="Verdana"/>
                <w:b/>
                <w:bCs/>
                <w:szCs w:val="16"/>
              </w:rPr>
              <w:fldChar w:fldCharType="begin"/>
            </w:r>
            <w:r w:rsidRPr="0002605E">
              <w:rPr>
                <w:rFonts w:ascii="Verdana" w:hAnsi="Verdana"/>
                <w:b/>
                <w:bCs/>
                <w:szCs w:val="16"/>
              </w:rPr>
              <w:instrText>NUMPAGES</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p>
        </w:sdtContent>
      </w:sdt>
    </w:sdtContent>
  </w:sdt>
  <w:p w14:paraId="5F8E9426" w14:textId="315AB2B9" w:rsidR="00D62973" w:rsidRDefault="0002605E" w:rsidP="005D40AD">
    <w:pPr>
      <w:pStyle w:val="Footer"/>
    </w:pPr>
    <w:r>
      <w:rPr>
        <w:noProof/>
      </w:rPr>
      <w:drawing>
        <wp:inline distT="0" distB="0" distL="0" distR="0" wp14:anchorId="7F87328D" wp14:editId="00AB5924">
          <wp:extent cx="1316990" cy="269875"/>
          <wp:effectExtent l="0" t="0" r="0" b="0"/>
          <wp:docPr id="2" name="Grafinis element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6990" cy="269875"/>
                  </a:xfrm>
                  <a:prstGeom prst="rect">
                    <a:avLst/>
                  </a:prstGeom>
                </pic:spPr>
              </pic:pic>
            </a:graphicData>
          </a:graphic>
        </wp:inline>
      </w:drawing>
    </w:r>
  </w:p>
  <w:p w14:paraId="52D6C6C2" w14:textId="04F5AEC9" w:rsidR="005D40AD" w:rsidRPr="005D40AD" w:rsidRDefault="005D40AD" w:rsidP="005D40AD">
    <w:pPr>
      <w:pStyle w:val="Footer"/>
      <w:jc w:val="right"/>
      <w:rPr>
        <w:rFonts w:ascii="Times New Roman" w:hAnsi="Times New Roman"/>
        <w:sz w:val="20"/>
      </w:rPr>
    </w:pPr>
    <w:r w:rsidRPr="0077187F">
      <w:rPr>
        <w:rFonts w:ascii="Times New Roman" w:hAnsi="Times New Roman"/>
        <w:sz w:val="20"/>
      </w:rPr>
      <w:t>UAB buhalterės.lt nuosavybė. Išorinio naudojimo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6F09" w14:textId="77777777" w:rsidR="00565597" w:rsidRDefault="00565597">
      <w:pPr>
        <w:spacing w:line="240" w:lineRule="auto"/>
      </w:pPr>
      <w:r>
        <w:separator/>
      </w:r>
    </w:p>
  </w:footnote>
  <w:footnote w:type="continuationSeparator" w:id="0">
    <w:p w14:paraId="4FC973A7" w14:textId="77777777" w:rsidR="00565597" w:rsidRDefault="005655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0000002"/>
    <w:multiLevelType w:val="singleLevel"/>
    <w:tmpl w:val="8E840704"/>
    <w:name w:val="WW8Num1"/>
    <w:lvl w:ilvl="0">
      <w:start w:val="1"/>
      <w:numFmt w:val="decimal"/>
      <w:lvlText w:val="%1."/>
      <w:lvlJc w:val="left"/>
      <w:pPr>
        <w:tabs>
          <w:tab w:val="num" w:pos="0"/>
        </w:tabs>
        <w:ind w:left="1607" w:hanging="360"/>
      </w:pPr>
      <w:rPr>
        <w:rFonts w:ascii="Verdana" w:hAnsi="Verdana" w:cs="Times New Roman" w:hint="default"/>
      </w:rPr>
    </w:lvl>
  </w:abstractNum>
  <w:abstractNum w:abstractNumId="2" w15:restartNumberingAfterBreak="0">
    <w:nsid w:val="00000003"/>
    <w:multiLevelType w:val="multilevel"/>
    <w:tmpl w:val="FFFFFFFF"/>
    <w:name w:val="WW8Num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hAnsi="Times New Roman" w:cs="Times New Roman" w:hint="default"/>
        <w:sz w:val="24"/>
        <w:szCs w:val="24"/>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3" w15:restartNumberingAfterBreak="0">
    <w:nsid w:val="00000004"/>
    <w:multiLevelType w:val="singleLevel"/>
    <w:tmpl w:val="FFFFFFFF"/>
    <w:name w:val="WW8Num3"/>
    <w:lvl w:ilvl="0">
      <w:start w:val="1"/>
      <w:numFmt w:val="upperRoman"/>
      <w:lvlText w:val="%1."/>
      <w:lvlJc w:val="left"/>
      <w:pPr>
        <w:tabs>
          <w:tab w:val="num" w:pos="0"/>
        </w:tabs>
        <w:ind w:left="1967" w:hanging="720"/>
      </w:pPr>
      <w:rPr>
        <w:rFonts w:cs="Times New Roman" w:hint="default"/>
      </w:rPr>
    </w:lvl>
  </w:abstractNum>
  <w:abstractNum w:abstractNumId="4" w15:restartNumberingAfterBreak="0">
    <w:nsid w:val="078D49BF"/>
    <w:multiLevelType w:val="hybridMultilevel"/>
    <w:tmpl w:val="E6DAF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FDE"/>
    <w:multiLevelType w:val="hybridMultilevel"/>
    <w:tmpl w:val="3530E074"/>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3A31C8"/>
    <w:multiLevelType w:val="hybridMultilevel"/>
    <w:tmpl w:val="E95AE12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0D7"/>
    <w:multiLevelType w:val="hybridMultilevel"/>
    <w:tmpl w:val="755017A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07F9"/>
    <w:multiLevelType w:val="hybridMultilevel"/>
    <w:tmpl w:val="3ECEF42C"/>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80AE2"/>
    <w:multiLevelType w:val="hybridMultilevel"/>
    <w:tmpl w:val="5CDAA57E"/>
    <w:lvl w:ilvl="0" w:tplc="6392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D7FF9"/>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8F279F"/>
    <w:multiLevelType w:val="hybridMultilevel"/>
    <w:tmpl w:val="CED8C0A2"/>
    <w:lvl w:ilvl="0" w:tplc="A8181AF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00F9"/>
    <w:multiLevelType w:val="hybridMultilevel"/>
    <w:tmpl w:val="017EBBB6"/>
    <w:lvl w:ilvl="0" w:tplc="6392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F3D05"/>
    <w:multiLevelType w:val="hybridMultilevel"/>
    <w:tmpl w:val="72602E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D2664A"/>
    <w:multiLevelType w:val="hybridMultilevel"/>
    <w:tmpl w:val="F3E2CA7E"/>
    <w:lvl w:ilvl="0" w:tplc="CDB66C10">
      <w:start w:val="1"/>
      <w:numFmt w:val="decimal"/>
      <w:lvlText w:val="%1."/>
      <w:lvlJc w:val="left"/>
      <w:pPr>
        <w:tabs>
          <w:tab w:val="num" w:pos="720"/>
        </w:tabs>
        <w:ind w:left="720" w:hanging="360"/>
      </w:pPr>
      <w:rPr>
        <w:rFonts w:hint="default"/>
      </w:rPr>
    </w:lvl>
    <w:lvl w:ilvl="1" w:tplc="1408D6CA">
      <w:start w:val="1"/>
      <w:numFmt w:val="decimal"/>
      <w:lvlText w:val="%2."/>
      <w:lvlJc w:val="left"/>
      <w:pPr>
        <w:tabs>
          <w:tab w:val="num" w:pos="720"/>
        </w:tabs>
        <w:ind w:left="720" w:hanging="360"/>
      </w:pPr>
      <w:rPr>
        <w:rFonts w:hint="default"/>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15"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52794289"/>
    <w:multiLevelType w:val="hybridMultilevel"/>
    <w:tmpl w:val="A7A6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559C9"/>
    <w:multiLevelType w:val="hybridMultilevel"/>
    <w:tmpl w:val="D7A6B63A"/>
    <w:lvl w:ilvl="0" w:tplc="485C70CE">
      <w:start w:val="1"/>
      <w:numFmt w:val="decimal"/>
      <w:lvlText w:val="%1."/>
      <w:lvlJc w:val="left"/>
      <w:pPr>
        <w:ind w:left="2771" w:hanging="360"/>
      </w:pPr>
      <w:rPr>
        <w:rFonts w:ascii="Verdana" w:hAnsi="Verdana" w:cs="Times New Roman" w:hint="default"/>
        <w:b/>
        <w:sz w:val="18"/>
        <w:szCs w:val="18"/>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8" w15:restartNumberingAfterBreak="0">
    <w:nsid w:val="5F562659"/>
    <w:multiLevelType w:val="hybridMultilevel"/>
    <w:tmpl w:val="98BABD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460EE"/>
    <w:multiLevelType w:val="hybridMultilevel"/>
    <w:tmpl w:val="98BA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964"/>
    <w:multiLevelType w:val="hybridMultilevel"/>
    <w:tmpl w:val="99B8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56AB4"/>
    <w:multiLevelType w:val="hybridMultilevel"/>
    <w:tmpl w:val="9F4C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54547"/>
    <w:multiLevelType w:val="multilevel"/>
    <w:tmpl w:val="FFFFFFFF"/>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23" w15:restartNumberingAfterBreak="0">
    <w:nsid w:val="769A3BF7"/>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997E09"/>
    <w:multiLevelType w:val="hybridMultilevel"/>
    <w:tmpl w:val="F51A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A283C"/>
    <w:multiLevelType w:val="hybridMultilevel"/>
    <w:tmpl w:val="2514E572"/>
    <w:lvl w:ilvl="0" w:tplc="5276DE42">
      <w:start w:val="1"/>
      <w:numFmt w:val="upperRoman"/>
      <w:lvlText w:val="%1."/>
      <w:lvlJc w:val="left"/>
      <w:pPr>
        <w:ind w:left="1080" w:hanging="720"/>
      </w:pPr>
      <w:rPr>
        <w:rFonts w:ascii="Times New Roman" w:hAnsi="Times New Roman" w:cs="Times New Roman"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2651293">
    <w:abstractNumId w:val="15"/>
  </w:num>
  <w:num w:numId="2" w16cid:durableId="2140829890">
    <w:abstractNumId w:val="14"/>
  </w:num>
  <w:num w:numId="3" w16cid:durableId="2057049550">
    <w:abstractNumId w:val="22"/>
  </w:num>
  <w:num w:numId="4" w16cid:durableId="367919736">
    <w:abstractNumId w:val="1"/>
  </w:num>
  <w:num w:numId="5" w16cid:durableId="258221647">
    <w:abstractNumId w:val="2"/>
  </w:num>
  <w:num w:numId="6" w16cid:durableId="932471897">
    <w:abstractNumId w:val="3"/>
  </w:num>
  <w:num w:numId="7" w16cid:durableId="532961626">
    <w:abstractNumId w:val="11"/>
  </w:num>
  <w:num w:numId="8" w16cid:durableId="509297041">
    <w:abstractNumId w:val="0"/>
  </w:num>
  <w:num w:numId="9" w16cid:durableId="1315793896">
    <w:abstractNumId w:val="13"/>
  </w:num>
  <w:num w:numId="10" w16cid:durableId="1454517429">
    <w:abstractNumId w:val="25"/>
  </w:num>
  <w:num w:numId="11" w16cid:durableId="473525608">
    <w:abstractNumId w:val="17"/>
  </w:num>
  <w:num w:numId="12" w16cid:durableId="610665991">
    <w:abstractNumId w:val="20"/>
  </w:num>
  <w:num w:numId="13" w16cid:durableId="574819282">
    <w:abstractNumId w:val="23"/>
  </w:num>
  <w:num w:numId="14" w16cid:durableId="1045182350">
    <w:abstractNumId w:val="10"/>
  </w:num>
  <w:num w:numId="15" w16cid:durableId="802505816">
    <w:abstractNumId w:val="7"/>
  </w:num>
  <w:num w:numId="16" w16cid:durableId="2077974888">
    <w:abstractNumId w:val="6"/>
  </w:num>
  <w:num w:numId="17" w16cid:durableId="1693650080">
    <w:abstractNumId w:val="5"/>
  </w:num>
  <w:num w:numId="18" w16cid:durableId="30343415">
    <w:abstractNumId w:val="8"/>
  </w:num>
  <w:num w:numId="19" w16cid:durableId="484324376">
    <w:abstractNumId w:val="19"/>
  </w:num>
  <w:num w:numId="20" w16cid:durableId="1496536125">
    <w:abstractNumId w:val="18"/>
  </w:num>
  <w:num w:numId="21" w16cid:durableId="278536956">
    <w:abstractNumId w:val="12"/>
  </w:num>
  <w:num w:numId="22" w16cid:durableId="1206333059">
    <w:abstractNumId w:val="16"/>
  </w:num>
  <w:num w:numId="23" w16cid:durableId="1561165437">
    <w:abstractNumId w:val="9"/>
  </w:num>
  <w:num w:numId="24" w16cid:durableId="1125925338">
    <w:abstractNumId w:val="24"/>
  </w:num>
  <w:num w:numId="25" w16cid:durableId="850336168">
    <w:abstractNumId w:val="4"/>
  </w:num>
  <w:num w:numId="26" w16cid:durableId="19752853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2605E"/>
    <w:rsid w:val="000934C7"/>
    <w:rsid w:val="000A26F8"/>
    <w:rsid w:val="000C3B77"/>
    <w:rsid w:val="000F15AA"/>
    <w:rsid w:val="0010135C"/>
    <w:rsid w:val="0012426D"/>
    <w:rsid w:val="002644EB"/>
    <w:rsid w:val="0028589F"/>
    <w:rsid w:val="00296F83"/>
    <w:rsid w:val="002C28EF"/>
    <w:rsid w:val="00331205"/>
    <w:rsid w:val="00335A4F"/>
    <w:rsid w:val="00343336"/>
    <w:rsid w:val="003550EE"/>
    <w:rsid w:val="00364BA0"/>
    <w:rsid w:val="00364BCF"/>
    <w:rsid w:val="003A0D58"/>
    <w:rsid w:val="003D504F"/>
    <w:rsid w:val="00451847"/>
    <w:rsid w:val="00477388"/>
    <w:rsid w:val="00484993"/>
    <w:rsid w:val="004A68E7"/>
    <w:rsid w:val="004B7505"/>
    <w:rsid w:val="004D0434"/>
    <w:rsid w:val="004D171A"/>
    <w:rsid w:val="004E225A"/>
    <w:rsid w:val="00500690"/>
    <w:rsid w:val="0050425B"/>
    <w:rsid w:val="00565597"/>
    <w:rsid w:val="005757E9"/>
    <w:rsid w:val="005976E2"/>
    <w:rsid w:val="005A090E"/>
    <w:rsid w:val="005D40AD"/>
    <w:rsid w:val="0067165E"/>
    <w:rsid w:val="006D643B"/>
    <w:rsid w:val="007055CF"/>
    <w:rsid w:val="00732723"/>
    <w:rsid w:val="00781D7E"/>
    <w:rsid w:val="00786AE3"/>
    <w:rsid w:val="007A7024"/>
    <w:rsid w:val="00834327"/>
    <w:rsid w:val="0086047B"/>
    <w:rsid w:val="00865243"/>
    <w:rsid w:val="0088438A"/>
    <w:rsid w:val="008A6DD1"/>
    <w:rsid w:val="00924005"/>
    <w:rsid w:val="00936FAE"/>
    <w:rsid w:val="009A23B7"/>
    <w:rsid w:val="009B4C43"/>
    <w:rsid w:val="009D6D50"/>
    <w:rsid w:val="009F4E8E"/>
    <w:rsid w:val="00A52F2B"/>
    <w:rsid w:val="00AB2A3B"/>
    <w:rsid w:val="00B02F6F"/>
    <w:rsid w:val="00B22C5E"/>
    <w:rsid w:val="00B4701E"/>
    <w:rsid w:val="00BE6A3B"/>
    <w:rsid w:val="00C04F3C"/>
    <w:rsid w:val="00C911BA"/>
    <w:rsid w:val="00C93E9E"/>
    <w:rsid w:val="00CB76E5"/>
    <w:rsid w:val="00D06053"/>
    <w:rsid w:val="00D10328"/>
    <w:rsid w:val="00D62973"/>
    <w:rsid w:val="00D72019"/>
    <w:rsid w:val="00D737FF"/>
    <w:rsid w:val="00D80FEE"/>
    <w:rsid w:val="00D83F55"/>
    <w:rsid w:val="00DB2F18"/>
    <w:rsid w:val="00DD61A8"/>
    <w:rsid w:val="00E009D7"/>
    <w:rsid w:val="00E4208C"/>
    <w:rsid w:val="00E52026"/>
    <w:rsid w:val="00E844D2"/>
    <w:rsid w:val="00F7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Heading1">
    <w:name w:val="heading 1"/>
    <w:next w:val="Normal"/>
    <w:link w:val="Heading1Char"/>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847"/>
    <w:rPr>
      <w:rFonts w:ascii="Arial" w:eastAsia="Times New Roman" w:hAnsi="Arial" w:cs="Times New Roman"/>
      <w:b/>
      <w:caps/>
      <w:kern w:val="28"/>
      <w:sz w:val="40"/>
      <w:szCs w:val="20"/>
      <w:lang w:val="lt-LT"/>
    </w:rPr>
  </w:style>
  <w:style w:type="paragraph" w:styleId="Footer">
    <w:name w:val="footer"/>
    <w:link w:val="FooterChar"/>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FooterChar">
    <w:name w:val="Footer Char"/>
    <w:basedOn w:val="DefaultParagraphFont"/>
    <w:link w:val="Footer"/>
    <w:uiPriority w:val="99"/>
    <w:rsid w:val="00451847"/>
    <w:rPr>
      <w:rFonts w:ascii="TimesLT" w:eastAsia="Times New Roman" w:hAnsi="TimesLT" w:cs="Times New Roman"/>
      <w:sz w:val="16"/>
      <w:szCs w:val="20"/>
      <w:lang w:val="lt-LT"/>
    </w:rPr>
  </w:style>
  <w:style w:type="character" w:styleId="PageNumber">
    <w:name w:val="page number"/>
    <w:rsid w:val="00451847"/>
    <w:rPr>
      <w:rFonts w:ascii="TimesLT" w:hAnsi="TimesLT"/>
    </w:rPr>
  </w:style>
  <w:style w:type="paragraph" w:styleId="BodyTextIndent">
    <w:name w:val="Body Text Indent"/>
    <w:basedOn w:val="Normal"/>
    <w:link w:val="BodyTextIndentChar"/>
    <w:rsid w:val="00451847"/>
    <w:pPr>
      <w:spacing w:line="240" w:lineRule="auto"/>
      <w:ind w:firstLine="284"/>
    </w:pPr>
  </w:style>
  <w:style w:type="character" w:customStyle="1" w:styleId="BodyTextIndentChar">
    <w:name w:val="Body Text Indent Char"/>
    <w:basedOn w:val="DefaultParagraphFont"/>
    <w:link w:val="BodyTextIndent"/>
    <w:rsid w:val="00451847"/>
    <w:rPr>
      <w:rFonts w:ascii="TimesLT" w:eastAsia="Times New Roman" w:hAnsi="TimesLT" w:cs="Times New Roman"/>
      <w:sz w:val="24"/>
      <w:szCs w:val="20"/>
      <w:lang w:val="lt-LT"/>
    </w:rPr>
  </w:style>
  <w:style w:type="paragraph" w:styleId="BodyTextIndent2">
    <w:name w:val="Body Text Indent 2"/>
    <w:basedOn w:val="Normal"/>
    <w:link w:val="BodyTextIndent2Char"/>
    <w:rsid w:val="00451847"/>
    <w:pPr>
      <w:spacing w:line="240" w:lineRule="auto"/>
      <w:ind w:left="567" w:firstLine="0"/>
      <w:outlineLvl w:val="0"/>
    </w:pPr>
    <w:rPr>
      <w:rFonts w:ascii="Times New Roman" w:hAnsi="Times New Roman"/>
      <w:sz w:val="22"/>
    </w:rPr>
  </w:style>
  <w:style w:type="character" w:customStyle="1" w:styleId="BodyTextIndent2Char">
    <w:name w:val="Body Text Indent 2 Char"/>
    <w:basedOn w:val="DefaultParagraphFont"/>
    <w:link w:val="BodyTextIndent2"/>
    <w:rsid w:val="00451847"/>
    <w:rPr>
      <w:rFonts w:ascii="Times New Roman" w:eastAsia="Times New Roman" w:hAnsi="Times New Roman" w:cs="Times New Roman"/>
      <w:szCs w:val="20"/>
      <w:lang w:val="lt-LT"/>
    </w:rPr>
  </w:style>
  <w:style w:type="paragraph" w:styleId="Title">
    <w:name w:val="Title"/>
    <w:basedOn w:val="Normal"/>
    <w:link w:val="TitleChar"/>
    <w:qFormat/>
    <w:rsid w:val="00451847"/>
    <w:pPr>
      <w:spacing w:line="240" w:lineRule="auto"/>
      <w:ind w:firstLine="567"/>
      <w:jc w:val="center"/>
    </w:pPr>
    <w:rPr>
      <w:rFonts w:ascii="Times New Roman" w:hAnsi="Times New Roman"/>
      <w:b/>
      <w:bCs/>
      <w:sz w:val="28"/>
    </w:rPr>
  </w:style>
  <w:style w:type="character" w:customStyle="1" w:styleId="TitleChar">
    <w:name w:val="Title Char"/>
    <w:basedOn w:val="DefaultParagraphFont"/>
    <w:link w:val="Title"/>
    <w:rsid w:val="00451847"/>
    <w:rPr>
      <w:rFonts w:ascii="Times New Roman" w:eastAsia="Times New Roman" w:hAnsi="Times New Roman" w:cs="Times New Roman"/>
      <w:b/>
      <w:bCs/>
      <w:sz w:val="28"/>
      <w:szCs w:val="20"/>
      <w:lang w:val="lt-LT"/>
    </w:rPr>
  </w:style>
  <w:style w:type="paragraph" w:customStyle="1" w:styleId="CharChar">
    <w:name w:val="Char Char"/>
    <w:basedOn w:val="Normal"/>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Header">
    <w:name w:val="header"/>
    <w:basedOn w:val="Normal"/>
    <w:link w:val="HeaderChar"/>
    <w:uiPriority w:val="99"/>
    <w:unhideWhenUsed/>
    <w:rsid w:val="00F7704F"/>
    <w:pPr>
      <w:tabs>
        <w:tab w:val="center" w:pos="4513"/>
        <w:tab w:val="right" w:pos="9026"/>
      </w:tabs>
      <w:spacing w:line="240" w:lineRule="auto"/>
    </w:pPr>
  </w:style>
  <w:style w:type="character" w:customStyle="1" w:styleId="HeaderChar">
    <w:name w:val="Header Char"/>
    <w:basedOn w:val="DefaultParagraphFont"/>
    <w:link w:val="Header"/>
    <w:uiPriority w:val="99"/>
    <w:rsid w:val="00F7704F"/>
    <w:rPr>
      <w:rFonts w:ascii="TimesLT" w:eastAsia="Times New Roman" w:hAnsi="TimesLT" w:cs="Times New Roman"/>
      <w:sz w:val="24"/>
      <w:szCs w:val="20"/>
      <w:lang w:val="lt-LT"/>
    </w:rPr>
  </w:style>
  <w:style w:type="paragraph" w:customStyle="1" w:styleId="TextBodyIndent">
    <w:name w:val="Text Body Indent"/>
    <w:basedOn w:val="Normal"/>
    <w:uiPriority w:val="99"/>
    <w:rsid w:val="00E4208C"/>
    <w:pPr>
      <w:autoSpaceDE w:val="0"/>
      <w:autoSpaceDN w:val="0"/>
      <w:adjustRightInd w:val="0"/>
      <w:spacing w:line="240" w:lineRule="auto"/>
      <w:ind w:firstLine="284"/>
    </w:pPr>
    <w:rPr>
      <w:rFonts w:hAnsi="Calibri" w:cs="TimesLT"/>
      <w:szCs w:val="24"/>
    </w:rPr>
  </w:style>
  <w:style w:type="paragraph" w:styleId="ListParagraph">
    <w:name w:val="List Paragraph"/>
    <w:basedOn w:val="Normal"/>
    <w:uiPriority w:val="34"/>
    <w:qFormat/>
    <w:rsid w:val="009B4C43"/>
    <w:pPr>
      <w:ind w:left="720"/>
      <w:contextualSpacing/>
    </w:pPr>
  </w:style>
  <w:style w:type="table" w:styleId="TableGrid">
    <w:name w:val="Table Grid"/>
    <w:basedOn w:val="TableNormal"/>
    <w:uiPriority w:val="99"/>
    <w:rsid w:val="0088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737FF"/>
    <w:rPr>
      <w:rFonts w:ascii="Verdana" w:hAnsi="Verdana" w:hint="default"/>
      <w:b w:val="0"/>
      <w:bCs w:val="0"/>
      <w:i w:val="0"/>
      <w:iCs w:val="0"/>
      <w:color w:val="000000"/>
      <w:sz w:val="18"/>
      <w:szCs w:val="18"/>
    </w:rPr>
  </w:style>
  <w:style w:type="paragraph" w:styleId="BodyText">
    <w:name w:val="Body Text"/>
    <w:basedOn w:val="Normal"/>
    <w:link w:val="BodyTextChar"/>
    <w:uiPriority w:val="99"/>
    <w:unhideWhenUsed/>
    <w:rsid w:val="00781D7E"/>
    <w:pPr>
      <w:spacing w:after="120"/>
    </w:pPr>
  </w:style>
  <w:style w:type="character" w:customStyle="1" w:styleId="BodyTextChar">
    <w:name w:val="Body Text Char"/>
    <w:basedOn w:val="DefaultParagraphFont"/>
    <w:link w:val="BodyText"/>
    <w:uiPriority w:val="99"/>
    <w:rsid w:val="00781D7E"/>
    <w:rPr>
      <w:rFonts w:ascii="TimesLT" w:eastAsia="Times New Roman" w:hAnsi="TimesLT"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5605</Words>
  <Characters>3195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Simona</cp:lastModifiedBy>
  <cp:revision>31</cp:revision>
  <dcterms:created xsi:type="dcterms:W3CDTF">2022-03-09T11:11:00Z</dcterms:created>
  <dcterms:modified xsi:type="dcterms:W3CDTF">2025-04-08T08:25:00Z</dcterms:modified>
</cp:coreProperties>
</file>