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4A9B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0" w:name="_Hlk97728874"/>
      <w:bookmarkStart w:id="1" w:name="_Hlk97728994"/>
      <w:bookmarkStart w:id="2" w:name="_Toc81890200"/>
      <w:bookmarkStart w:id="3" w:name="_Toc81890681"/>
      <w:bookmarkStart w:id="4" w:name="_Toc81896497"/>
      <w:bookmarkStart w:id="5" w:name="_Toc81896652"/>
      <w:bookmarkStart w:id="6" w:name="_Toc81896833"/>
      <w:bookmarkStart w:id="7" w:name="_Toc81902943"/>
      <w:bookmarkStart w:id="8" w:name="_Toc81903659"/>
      <w:bookmarkStart w:id="9" w:name="_Toc81907772"/>
      <w:bookmarkStart w:id="10" w:name="_Toc84062637"/>
      <w:r w:rsidRPr="00484993">
        <w:rPr>
          <w:rFonts w:ascii="Times New Roman" w:hAnsi="Times New Roman"/>
          <w:highlight w:val="lightGray"/>
        </w:rPr>
        <w:t>UAB PAVADINIMAS</w:t>
      </w:r>
      <w:r w:rsidRPr="00484993">
        <w:rPr>
          <w:rFonts w:ascii="Times New Roman" w:hAnsi="Times New Roman"/>
        </w:rPr>
        <w:t>,</w:t>
      </w:r>
    </w:p>
    <w:p w14:paraId="41781C90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 xml:space="preserve">įmonės kodas </w:t>
      </w:r>
      <w:r w:rsidRPr="00484993">
        <w:rPr>
          <w:rFonts w:ascii="Times New Roman" w:hAnsi="Times New Roman"/>
          <w:highlight w:val="lightGray"/>
        </w:rPr>
        <w:t>12312313</w:t>
      </w:r>
      <w:r w:rsidRPr="00484993">
        <w:rPr>
          <w:rFonts w:ascii="Times New Roman" w:hAnsi="Times New Roman"/>
        </w:rPr>
        <w:t>,</w:t>
      </w:r>
    </w:p>
    <w:p w14:paraId="37EC968E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 xml:space="preserve">Buveinės adresas </w:t>
      </w:r>
      <w:r w:rsidRPr="00484993">
        <w:rPr>
          <w:rFonts w:ascii="Times New Roman" w:hAnsi="Times New Roman"/>
          <w:highlight w:val="lightGray"/>
        </w:rPr>
        <w:t>Saulės g. 1000, Vilnius</w:t>
      </w:r>
    </w:p>
    <w:p w14:paraId="0A58A20D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Duomenys kaupiami ir saugomi Juridinių asmenų registre</w:t>
      </w:r>
      <w:bookmarkEnd w:id="0"/>
    </w:p>
    <w:bookmarkEnd w:id="1"/>
    <w:p w14:paraId="02F59AAE" w14:textId="77777777" w:rsidR="00451847" w:rsidRPr="00594A31" w:rsidRDefault="00451847" w:rsidP="00451847">
      <w:pPr>
        <w:tabs>
          <w:tab w:val="left" w:pos="5104"/>
        </w:tabs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ab/>
      </w:r>
    </w:p>
    <w:p w14:paraId="2AAE79F3" w14:textId="77777777" w:rsidR="008B1735" w:rsidRDefault="008B1735" w:rsidP="00451847">
      <w:pPr>
        <w:pStyle w:val="Heading1"/>
        <w:keepNext w:val="0"/>
        <w:spacing w:before="0" w:after="0"/>
        <w:rPr>
          <w:rFonts w:ascii="Times New Roman" w:hAnsi="Times New Roman"/>
          <w:sz w:val="22"/>
          <w:szCs w:val="22"/>
        </w:rPr>
      </w:pPr>
    </w:p>
    <w:p w14:paraId="233BAC53" w14:textId="7C38D0C8" w:rsidR="00451847" w:rsidRPr="00594A31" w:rsidRDefault="00451847" w:rsidP="00451847">
      <w:pPr>
        <w:pStyle w:val="Heading1"/>
        <w:keepNext w:val="0"/>
        <w:spacing w:before="0" w:after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>EILINIO VISUOTINIO AKCININKŲ SUSIRINKIMO PROTOKOLAS NR.</w:t>
      </w:r>
      <w:r w:rsidR="002C0F52" w:rsidRPr="002C0F52">
        <w:rPr>
          <w:rFonts w:ascii="Times New Roman" w:hAnsi="Times New Roman"/>
          <w:sz w:val="22"/>
          <w:szCs w:val="22"/>
          <w:highlight w:val="lightGray"/>
        </w:rPr>
        <w:t>XXX</w:t>
      </w:r>
    </w:p>
    <w:p w14:paraId="434EBEF3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594A31">
        <w:rPr>
          <w:rFonts w:ascii="Times New Roman" w:hAnsi="Times New Roman"/>
          <w:b/>
          <w:sz w:val="22"/>
          <w:szCs w:val="22"/>
        </w:rPr>
        <w:t>DĖL BENDROVĖS VEIKLOS REZULTATŲ</w:t>
      </w:r>
    </w:p>
    <w:p w14:paraId="3F00561B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0AF41DE2" w14:textId="034B04CC" w:rsidR="00451847" w:rsidRPr="002C0F52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highlight w:val="lightGray"/>
        </w:rPr>
      </w:pPr>
      <w:r w:rsidRPr="002C0F52">
        <w:rPr>
          <w:rFonts w:ascii="Times New Roman" w:hAnsi="Times New Roman"/>
          <w:sz w:val="22"/>
          <w:szCs w:val="22"/>
          <w:highlight w:val="lightGray"/>
        </w:rPr>
        <w:t>20</w:t>
      </w:r>
      <w:r w:rsidR="002C0F52" w:rsidRPr="002C0F52">
        <w:rPr>
          <w:rFonts w:ascii="Times New Roman" w:hAnsi="Times New Roman"/>
          <w:sz w:val="22"/>
          <w:szCs w:val="22"/>
          <w:highlight w:val="lightGray"/>
        </w:rPr>
        <w:t>XX</w:t>
      </w:r>
      <w:r w:rsidRPr="002C0F52">
        <w:rPr>
          <w:rFonts w:ascii="Times New Roman" w:hAnsi="Times New Roman"/>
          <w:sz w:val="22"/>
          <w:szCs w:val="22"/>
          <w:highlight w:val="lightGray"/>
        </w:rPr>
        <w:t xml:space="preserve"> m. balandžio mėn. 28 d.</w:t>
      </w:r>
    </w:p>
    <w:p w14:paraId="522B12EF" w14:textId="77777777" w:rsidR="00451847" w:rsidRPr="00594A31" w:rsidRDefault="00451847" w:rsidP="00451847">
      <w:pPr>
        <w:spacing w:line="240" w:lineRule="auto"/>
        <w:ind w:firstLine="0"/>
        <w:jc w:val="center"/>
        <w:rPr>
          <w:sz w:val="22"/>
          <w:szCs w:val="22"/>
        </w:rPr>
      </w:pPr>
      <w:r w:rsidRPr="002C0F52">
        <w:rPr>
          <w:sz w:val="22"/>
          <w:szCs w:val="22"/>
          <w:highlight w:val="lightGray"/>
        </w:rPr>
        <w:t>Vilnius</w:t>
      </w:r>
    </w:p>
    <w:p w14:paraId="59823EA1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74A97E3A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 xml:space="preserve">Įstatinio kapitalo dydis: 2500 Eur </w:t>
      </w:r>
    </w:p>
    <w:p w14:paraId="255C6BD0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 xml:space="preserve">Vienos akcijos nominali vertė: 25 Eur </w:t>
      </w:r>
    </w:p>
    <w:p w14:paraId="65A0BE09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>Bendras akcijų (balsų) skaičius: 100 vnt.</w:t>
      </w:r>
    </w:p>
    <w:p w14:paraId="62A7574E" w14:textId="77777777" w:rsidR="00451847" w:rsidRPr="00594A31" w:rsidRDefault="00451847" w:rsidP="00451847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</w:p>
    <w:p w14:paraId="48CD24BA" w14:textId="13D62F19" w:rsidR="00451847" w:rsidRPr="00594A31" w:rsidRDefault="002C0F52" w:rsidP="00451847">
      <w:pPr>
        <w:pStyle w:val="prastasis1"/>
        <w:spacing w:line="240" w:lineRule="auto"/>
        <w:jc w:val="both"/>
      </w:pPr>
      <w:r w:rsidRPr="002C0F52">
        <w:rPr>
          <w:rFonts w:ascii="Times New Roman" w:hAnsi="Times New Roman" w:cs="Times New Roman"/>
          <w:highlight w:val="lightGray"/>
        </w:rPr>
        <w:t>UAB Pavadinimas</w:t>
      </w:r>
      <w:r w:rsidR="00451847" w:rsidRPr="00594A31">
        <w:rPr>
          <w:rFonts w:ascii="Times New Roman" w:hAnsi="Times New Roman" w:cs="Times New Roman"/>
        </w:rPr>
        <w:t xml:space="preserve"> (toliau – „Bendrovė“) eiliniame visuotiniame akcininkų susirinkime (toliau – „Susirinkimas“) dalyvavo šie </w:t>
      </w:r>
      <w:r w:rsidR="00451847" w:rsidRPr="00594A31">
        <w:rPr>
          <w:rFonts w:ascii="Times New Roman" w:hAnsi="Times New Roman" w:cs="Times New Roman"/>
          <w:b/>
          <w:bCs/>
        </w:rPr>
        <w:t>akcininkai</w:t>
      </w:r>
      <w:r w:rsidR="00451847" w:rsidRPr="00594A31">
        <w:rPr>
          <w:rFonts w:ascii="Times New Roman" w:hAnsi="Times New Roman" w:cs="Times New Roman"/>
        </w:rPr>
        <w:t>:</w:t>
      </w:r>
    </w:p>
    <w:p w14:paraId="0106C1CD" w14:textId="662A68E2" w:rsidR="00451847" w:rsidRPr="00594A31" w:rsidRDefault="002C0F52" w:rsidP="00451847">
      <w:pPr>
        <w:pStyle w:val="prastasis1"/>
        <w:numPr>
          <w:ilvl w:val="0"/>
          <w:numId w:val="3"/>
        </w:numPr>
        <w:spacing w:line="240" w:lineRule="auto"/>
        <w:ind w:left="374" w:hanging="373"/>
        <w:jc w:val="both"/>
      </w:pPr>
      <w:r w:rsidRPr="002C0F52">
        <w:rPr>
          <w:rFonts w:ascii="Times New Roman" w:hAnsi="Times New Roman" w:cs="Times New Roman"/>
          <w:highlight w:val="lightGray"/>
        </w:rPr>
        <w:t xml:space="preserve">Vardenis </w:t>
      </w:r>
      <w:proofErr w:type="spellStart"/>
      <w:r w:rsidRPr="002C0F52">
        <w:rPr>
          <w:rFonts w:ascii="Times New Roman" w:hAnsi="Times New Roman" w:cs="Times New Roman"/>
          <w:highlight w:val="lightGray"/>
        </w:rPr>
        <w:t>Pavardenis</w:t>
      </w:r>
      <w:proofErr w:type="spellEnd"/>
      <w:r w:rsidR="00451847" w:rsidRPr="00594A31">
        <w:rPr>
          <w:rFonts w:ascii="Times New Roman" w:hAnsi="Times New Roman" w:cs="Times New Roman"/>
        </w:rPr>
        <w:t xml:space="preserve">, asmens kodas: </w:t>
      </w:r>
      <w:proofErr w:type="spellStart"/>
      <w:r w:rsidR="00A52F2B" w:rsidRPr="005634F2">
        <w:rPr>
          <w:rFonts w:ascii="Times New Roman" w:hAnsi="Times New Roman" w:cs="Times New Roman"/>
          <w:highlight w:val="lightGray"/>
        </w:rPr>
        <w:t>xxxxxxxxxxxxxxx</w:t>
      </w:r>
      <w:proofErr w:type="spellEnd"/>
      <w:r w:rsidR="00451847"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</w:t>
      </w:r>
      <w:r w:rsidR="00451847" w:rsidRPr="002C0F52">
        <w:rPr>
          <w:rFonts w:ascii="Times New Roman" w:hAnsi="Times New Roman" w:cs="Times New Roman"/>
          <w:highlight w:val="lightGray"/>
        </w:rPr>
        <w:t xml:space="preserve">, </w:t>
      </w:r>
      <w:r w:rsidRPr="002C0F52">
        <w:rPr>
          <w:rFonts w:ascii="Times New Roman" w:hAnsi="Times New Roman" w:cs="Times New Roman"/>
          <w:highlight w:val="lightGray"/>
        </w:rPr>
        <w:t>Vilnius</w:t>
      </w:r>
      <w:r w:rsidR="00451847" w:rsidRPr="00594A31">
        <w:rPr>
          <w:rFonts w:ascii="Times New Roman" w:hAnsi="Times New Roman" w:cs="Times New Roman"/>
        </w:rPr>
        <w:t xml:space="preserve">, turintis </w:t>
      </w:r>
      <w:r w:rsidR="00125548" w:rsidRPr="00125548">
        <w:rPr>
          <w:rFonts w:ascii="Times New Roman" w:hAnsi="Times New Roman" w:cs="Times New Roman"/>
          <w:highlight w:val="lightGray"/>
        </w:rPr>
        <w:t>50</w:t>
      </w:r>
      <w:r w:rsidR="00451847" w:rsidRPr="00594A31">
        <w:rPr>
          <w:rFonts w:ascii="Times New Roman" w:hAnsi="Times New Roman" w:cs="Times New Roman"/>
        </w:rPr>
        <w:t xml:space="preserve"> </w:t>
      </w:r>
      <w:r w:rsidR="00451847" w:rsidRPr="002C0F52">
        <w:rPr>
          <w:rFonts w:ascii="Times New Roman" w:hAnsi="Times New Roman" w:cs="Times New Roman"/>
          <w:highlight w:val="lightGray"/>
        </w:rPr>
        <w:t xml:space="preserve">(keturiasdešimt </w:t>
      </w:r>
      <w:r w:rsidR="00865243" w:rsidRPr="002C0F52">
        <w:rPr>
          <w:rFonts w:ascii="Times New Roman" w:hAnsi="Times New Roman" w:cs="Times New Roman"/>
          <w:highlight w:val="lightGray"/>
        </w:rPr>
        <w:t>šešias</w:t>
      </w:r>
      <w:r w:rsidR="00451847" w:rsidRPr="002C0F52">
        <w:rPr>
          <w:rFonts w:ascii="Times New Roman" w:hAnsi="Times New Roman" w:cs="Times New Roman"/>
          <w:highlight w:val="lightGray"/>
        </w:rPr>
        <w:t xml:space="preserve">) </w:t>
      </w:r>
      <w:r w:rsidR="00451847"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="00125548">
        <w:rPr>
          <w:rFonts w:ascii="Times New Roman" w:hAnsi="Times New Roman" w:cs="Times New Roman"/>
          <w:highlight w:val="lightGray"/>
        </w:rPr>
        <w:t>50</w:t>
      </w:r>
      <w:r w:rsidR="00451847" w:rsidRPr="002C0F52">
        <w:rPr>
          <w:rFonts w:ascii="Times New Roman" w:hAnsi="Times New Roman" w:cs="Times New Roman"/>
          <w:highlight w:val="lightGray"/>
        </w:rPr>
        <w:t xml:space="preserve"> proc</w:t>
      </w:r>
      <w:r w:rsidR="00451847" w:rsidRPr="00594A31">
        <w:rPr>
          <w:rFonts w:ascii="Times New Roman" w:hAnsi="Times New Roman" w:cs="Times New Roman"/>
        </w:rPr>
        <w:t>. balsų;</w:t>
      </w:r>
    </w:p>
    <w:p w14:paraId="20D9CFF3" w14:textId="4A047FB5" w:rsidR="002C0F52" w:rsidRPr="002C0F52" w:rsidRDefault="002C0F52" w:rsidP="002C0F52">
      <w:pPr>
        <w:pStyle w:val="prastasis1"/>
        <w:numPr>
          <w:ilvl w:val="0"/>
          <w:numId w:val="3"/>
        </w:numPr>
        <w:spacing w:line="240" w:lineRule="auto"/>
        <w:ind w:left="374" w:hanging="373"/>
        <w:jc w:val="both"/>
      </w:pPr>
      <w:r w:rsidRPr="002C0F52">
        <w:rPr>
          <w:rFonts w:ascii="Times New Roman" w:hAnsi="Times New Roman" w:cs="Times New Roman"/>
          <w:highlight w:val="lightGray"/>
        </w:rPr>
        <w:t xml:space="preserve">Vardenis </w:t>
      </w:r>
      <w:proofErr w:type="spellStart"/>
      <w:r w:rsidRPr="002C0F52">
        <w:rPr>
          <w:rFonts w:ascii="Times New Roman" w:hAnsi="Times New Roman" w:cs="Times New Roman"/>
          <w:highlight w:val="lightGray"/>
        </w:rPr>
        <w:t>Pavardenis</w:t>
      </w:r>
      <w:proofErr w:type="spellEnd"/>
      <w:r w:rsidRPr="00594A31">
        <w:rPr>
          <w:rFonts w:ascii="Times New Roman" w:hAnsi="Times New Roman" w:cs="Times New Roman"/>
        </w:rPr>
        <w:t xml:space="preserve">, asmens kodas: </w:t>
      </w:r>
      <w:proofErr w:type="spellStart"/>
      <w:r w:rsidRPr="005634F2">
        <w:rPr>
          <w:rFonts w:ascii="Times New Roman" w:hAnsi="Times New Roman" w:cs="Times New Roman"/>
          <w:highlight w:val="lightGray"/>
        </w:rPr>
        <w:t>xxxxxxxxxxxxxxx</w:t>
      </w:r>
      <w:proofErr w:type="spellEnd"/>
      <w:r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g.10, Vilnius</w:t>
      </w:r>
      <w:r w:rsidRPr="00594A31">
        <w:rPr>
          <w:rFonts w:ascii="Times New Roman" w:hAnsi="Times New Roman" w:cs="Times New Roman"/>
        </w:rPr>
        <w:t xml:space="preserve">, turintis </w:t>
      </w:r>
      <w:r w:rsidR="00125548" w:rsidRPr="00125548">
        <w:rPr>
          <w:rFonts w:ascii="Times New Roman" w:hAnsi="Times New Roman" w:cs="Times New Roman"/>
          <w:highlight w:val="lightGray"/>
        </w:rPr>
        <w:t>50</w:t>
      </w:r>
      <w:r w:rsidRPr="00594A31">
        <w:rPr>
          <w:rFonts w:ascii="Times New Roman" w:hAnsi="Times New Roman" w:cs="Times New Roman"/>
        </w:rPr>
        <w:t xml:space="preserve"> </w:t>
      </w:r>
      <w:r w:rsidRPr="002C0F52">
        <w:rPr>
          <w:rFonts w:ascii="Times New Roman" w:hAnsi="Times New Roman" w:cs="Times New Roman"/>
          <w:highlight w:val="lightGray"/>
        </w:rPr>
        <w:t xml:space="preserve">(keturiasdešimt šešias) </w:t>
      </w:r>
      <w:r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="00125548">
        <w:rPr>
          <w:rFonts w:ascii="Times New Roman" w:hAnsi="Times New Roman" w:cs="Times New Roman"/>
          <w:highlight w:val="lightGray"/>
        </w:rPr>
        <w:t>50</w:t>
      </w:r>
      <w:r w:rsidRPr="002C0F52">
        <w:rPr>
          <w:rFonts w:ascii="Times New Roman" w:hAnsi="Times New Roman" w:cs="Times New Roman"/>
          <w:highlight w:val="lightGray"/>
        </w:rPr>
        <w:t xml:space="preserve"> proc</w:t>
      </w:r>
      <w:r w:rsidRPr="00594A31">
        <w:rPr>
          <w:rFonts w:ascii="Times New Roman" w:hAnsi="Times New Roman" w:cs="Times New Roman"/>
        </w:rPr>
        <w:t>. balsų;</w:t>
      </w:r>
    </w:p>
    <w:p w14:paraId="661FC2C2" w14:textId="77777777" w:rsidR="00451847" w:rsidRPr="00594A31" w:rsidRDefault="00451847" w:rsidP="00451847">
      <w:pPr>
        <w:pStyle w:val="prastasis1"/>
        <w:keepNext/>
        <w:spacing w:line="240" w:lineRule="auto"/>
        <w:jc w:val="both"/>
      </w:pPr>
    </w:p>
    <w:p w14:paraId="6B7F864F" w14:textId="6C788FB9" w:rsidR="00451847" w:rsidRPr="00594A31" w:rsidRDefault="00451847" w:rsidP="00451847">
      <w:pPr>
        <w:pStyle w:val="prastasis1"/>
        <w:keepNext/>
        <w:spacing w:line="240" w:lineRule="auto"/>
        <w:jc w:val="both"/>
      </w:pPr>
      <w:r w:rsidRPr="00594A31">
        <w:rPr>
          <w:rFonts w:ascii="Times New Roman" w:hAnsi="Times New Roman" w:cs="Times New Roman"/>
        </w:rPr>
        <w:t xml:space="preserve">Susirinkime dalyvauja </w:t>
      </w:r>
      <w:r w:rsidR="00895F35">
        <w:rPr>
          <w:rFonts w:ascii="Times New Roman" w:hAnsi="Times New Roman" w:cs="Times New Roman"/>
          <w:highlight w:val="lightGray"/>
        </w:rPr>
        <w:t>2</w:t>
      </w:r>
      <w:r w:rsidRPr="002C0F52">
        <w:rPr>
          <w:rFonts w:ascii="Times New Roman" w:hAnsi="Times New Roman" w:cs="Times New Roman"/>
          <w:highlight w:val="lightGray"/>
        </w:rPr>
        <w:t xml:space="preserve"> (</w:t>
      </w:r>
      <w:r w:rsidR="00895F35">
        <w:rPr>
          <w:rFonts w:ascii="Times New Roman" w:hAnsi="Times New Roman" w:cs="Times New Roman"/>
          <w:highlight w:val="lightGray"/>
        </w:rPr>
        <w:t>du</w:t>
      </w:r>
      <w:r w:rsidRPr="002C0F52">
        <w:rPr>
          <w:rFonts w:ascii="Times New Roman" w:hAnsi="Times New Roman" w:cs="Times New Roman"/>
          <w:highlight w:val="lightGray"/>
        </w:rPr>
        <w:t xml:space="preserve">) </w:t>
      </w:r>
      <w:r w:rsidRPr="00594A31">
        <w:rPr>
          <w:rFonts w:ascii="Times New Roman" w:hAnsi="Times New Roman" w:cs="Times New Roman"/>
        </w:rPr>
        <w:t xml:space="preserve">akcininkai, kartu turintys </w:t>
      </w:r>
      <w:r w:rsidRPr="002C0F52">
        <w:rPr>
          <w:rFonts w:ascii="Times New Roman" w:hAnsi="Times New Roman" w:cs="Times New Roman"/>
          <w:highlight w:val="lightGray"/>
        </w:rPr>
        <w:t xml:space="preserve">100 vnt. </w:t>
      </w:r>
      <w:r w:rsidRPr="00594A31">
        <w:rPr>
          <w:rFonts w:ascii="Times New Roman" w:hAnsi="Times New Roman" w:cs="Times New Roman"/>
        </w:rPr>
        <w:t xml:space="preserve">akcijų, kas sudaro </w:t>
      </w:r>
      <w:r w:rsidRPr="002C0F52">
        <w:rPr>
          <w:rFonts w:ascii="Times New Roman" w:hAnsi="Times New Roman" w:cs="Times New Roman"/>
          <w:highlight w:val="lightGray"/>
        </w:rPr>
        <w:t xml:space="preserve">100 proc. </w:t>
      </w:r>
      <w:r w:rsidRPr="00594A31">
        <w:rPr>
          <w:rFonts w:ascii="Times New Roman" w:hAnsi="Times New Roman" w:cs="Times New Roman"/>
        </w:rPr>
        <w:t>balsų.</w:t>
      </w:r>
    </w:p>
    <w:p w14:paraId="16506BE1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  <w:r w:rsidRPr="00594A31">
        <w:rPr>
          <w:rFonts w:ascii="Times New Roman" w:hAnsi="Times New Roman" w:cs="Times New Roman"/>
        </w:rPr>
        <w:t>Susirinkimo kvorumas yra.</w:t>
      </w:r>
    </w:p>
    <w:p w14:paraId="26474EDD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</w:p>
    <w:p w14:paraId="18A929A3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  <w:r w:rsidRPr="00594A31">
        <w:rPr>
          <w:rFonts w:ascii="Times New Roman" w:hAnsi="Times New Roman" w:cs="Times New Roman"/>
        </w:rPr>
        <w:t>Visi Bendrovės akcininkai aiškiai sutiko dėl šio susirinkimo sušaukimo bei vykimo ir jokių pretenzijų dėl susirinkimo darbotvarkės, sušaukimo ir vykimo tvarkos bei terminų, taip pat dėl kitų susijusių dalykų neturėjo.</w:t>
      </w:r>
    </w:p>
    <w:p w14:paraId="2CAF1248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</w:p>
    <w:p w14:paraId="535D133F" w14:textId="324EFE2A" w:rsidR="00451847" w:rsidRPr="00594A31" w:rsidRDefault="00451847" w:rsidP="00451847">
      <w:pPr>
        <w:pStyle w:val="prastasis1"/>
        <w:keepNext/>
        <w:spacing w:line="240" w:lineRule="auto"/>
        <w:jc w:val="both"/>
      </w:pPr>
      <w:bookmarkStart w:id="11" w:name="_Hlk98229769"/>
      <w:r w:rsidRPr="00594A31">
        <w:rPr>
          <w:rFonts w:ascii="Times New Roman" w:hAnsi="Times New Roman" w:cs="Times New Roman"/>
        </w:rPr>
        <w:t xml:space="preserve">Vadovaudamiesi Lietuvos Respublikos civilinio kodekso 2.90 straipsnio 4 dalimi ir Lietuvos Respublikos akcinių bendrovių įstatymo </w:t>
      </w:r>
      <w:r w:rsidR="00895F35">
        <w:rPr>
          <w:rFonts w:ascii="Times New Roman" w:hAnsi="Times New Roman" w:cs="Times New Roman"/>
        </w:rPr>
        <w:t xml:space="preserve">ir </w:t>
      </w:r>
      <w:r w:rsidRPr="00594A31">
        <w:rPr>
          <w:rFonts w:ascii="Times New Roman" w:hAnsi="Times New Roman" w:cs="Times New Roman"/>
        </w:rPr>
        <w:t>29 straipsnio 1 dalimi, bendrovės akcininkai vienbalsiai priėmė žemiau nurodytus</w:t>
      </w:r>
      <w:r w:rsidR="00895F35">
        <w:rPr>
          <w:rFonts w:ascii="Times New Roman" w:hAnsi="Times New Roman" w:cs="Times New Roman"/>
        </w:rPr>
        <w:t xml:space="preserve"> darbotvarkės</w:t>
      </w:r>
      <w:r w:rsidRPr="00594A31">
        <w:rPr>
          <w:rFonts w:ascii="Times New Roman" w:hAnsi="Times New Roman" w:cs="Times New Roman"/>
        </w:rPr>
        <w:t xml:space="preserve"> </w:t>
      </w:r>
      <w:r w:rsidR="00895F35">
        <w:rPr>
          <w:rFonts w:ascii="Times New Roman" w:hAnsi="Times New Roman" w:cs="Times New Roman"/>
        </w:rPr>
        <w:t>klausimus:</w:t>
      </w:r>
    </w:p>
    <w:bookmarkEnd w:id="11"/>
    <w:p w14:paraId="34B82F7B" w14:textId="77777777" w:rsidR="00451847" w:rsidRPr="00594A31" w:rsidRDefault="00451847" w:rsidP="00451847">
      <w:pPr>
        <w:spacing w:line="240" w:lineRule="auto"/>
        <w:ind w:firstLine="567"/>
        <w:jc w:val="center"/>
        <w:rPr>
          <w:rFonts w:ascii="Times New Roman" w:hAnsi="Times New Roman"/>
          <w:bCs/>
          <w:sz w:val="22"/>
          <w:szCs w:val="22"/>
        </w:rPr>
      </w:pPr>
    </w:p>
    <w:p w14:paraId="19024220" w14:textId="77777777" w:rsidR="00451847" w:rsidRPr="00594A31" w:rsidRDefault="00451847" w:rsidP="00451847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u w:val="single"/>
        </w:rPr>
      </w:pPr>
      <w:r w:rsidRPr="00594A31">
        <w:rPr>
          <w:rFonts w:ascii="Times New Roman" w:hAnsi="Times New Roman"/>
          <w:b/>
          <w:sz w:val="22"/>
          <w:szCs w:val="22"/>
          <w:u w:val="single"/>
        </w:rPr>
        <w:t>Darbotvarkė:</w:t>
      </w:r>
    </w:p>
    <w:p w14:paraId="06AF8132" w14:textId="15B6684F" w:rsidR="00451847" w:rsidRPr="00594A31" w:rsidRDefault="00451847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Bendrovės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 w:rsidRP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metinių finansinių ataskaitų rinkinio tvirtinimas.</w:t>
      </w:r>
    </w:p>
    <w:p w14:paraId="15FC1E27" w14:textId="56D38BB8" w:rsidR="00451847" w:rsidRPr="00594A31" w:rsidRDefault="00451847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Bendrovės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pelno (nuostolių) paskirstymas.</w:t>
      </w:r>
    </w:p>
    <w:p w14:paraId="041D807C" w14:textId="78071CA1" w:rsidR="00451847" w:rsidRDefault="00451847" w:rsidP="00451847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5CE4CC36" w14:textId="57DFB040" w:rsidR="00895F35" w:rsidRPr="00594A31" w:rsidRDefault="00895F35" w:rsidP="00895F35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Sprendimai</w:t>
      </w:r>
      <w:r w:rsidRPr="00594A31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43E25322" w14:textId="77777777" w:rsidR="00895F35" w:rsidRPr="00594A31" w:rsidRDefault="00895F35" w:rsidP="00451847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6D8311F3" w14:textId="39D2865F" w:rsidR="00693A67" w:rsidRPr="00895F35" w:rsidRDefault="00B4513D" w:rsidP="00B4513D">
      <w:pPr>
        <w:pStyle w:val="ListParagraph"/>
        <w:numPr>
          <w:ilvl w:val="3"/>
          <w:numId w:val="3"/>
        </w:numPr>
        <w:tabs>
          <w:tab w:val="left" w:pos="426"/>
        </w:tabs>
        <w:spacing w:line="240" w:lineRule="auto"/>
        <w:ind w:left="0" w:firstLine="0"/>
        <w:rPr>
          <w:rFonts w:cs="Calibri"/>
        </w:rPr>
      </w:pPr>
      <w:r w:rsidRPr="00B4513D">
        <w:rPr>
          <w:rFonts w:ascii="Times New Roman" w:hAnsi="Times New Roman"/>
          <w:sz w:val="22"/>
          <w:szCs w:val="22"/>
        </w:rPr>
        <w:t xml:space="preserve">Patvirtinti </w:t>
      </w:r>
      <w:r w:rsidR="00B62753" w:rsidRPr="00442201">
        <w:rPr>
          <w:rFonts w:ascii="Times New Roman" w:hAnsi="Times New Roman"/>
          <w:sz w:val="22"/>
          <w:szCs w:val="22"/>
          <w:highlight w:val="lightGray"/>
        </w:rPr>
        <w:t>labai mažos, mažos įmonės (ne)taikančios išimtis, vidutinių ir didelių</w:t>
      </w:r>
      <w:r w:rsidR="00BF4FAF">
        <w:rPr>
          <w:rFonts w:ascii="Times New Roman" w:hAnsi="Times New Roman"/>
          <w:sz w:val="22"/>
          <w:szCs w:val="22"/>
        </w:rPr>
        <w:t>,</w:t>
      </w:r>
      <w:r w:rsidR="00B62753">
        <w:rPr>
          <w:rFonts w:ascii="Times New Roman" w:hAnsi="Times New Roman"/>
          <w:sz w:val="22"/>
          <w:szCs w:val="22"/>
        </w:rPr>
        <w:t xml:space="preserve"> </w:t>
      </w:r>
      <w:bookmarkStart w:id="12" w:name="_Hlk97730304"/>
      <w:r w:rsidR="00BF4FAF" w:rsidRPr="00442201">
        <w:rPr>
          <w:rFonts w:ascii="Times New Roman" w:hAnsi="Times New Roman"/>
          <w:color w:val="FF0000"/>
          <w:sz w:val="22"/>
          <w:szCs w:val="22"/>
        </w:rPr>
        <w:t xml:space="preserve">(privaloma pasirinkti </w:t>
      </w:r>
      <w:r w:rsidR="00BF4FAF">
        <w:rPr>
          <w:rFonts w:ascii="Times New Roman" w:hAnsi="Times New Roman"/>
          <w:color w:val="FF0000"/>
          <w:sz w:val="22"/>
          <w:szCs w:val="22"/>
        </w:rPr>
        <w:t>pagal įmonės rodiklius</w:t>
      </w:r>
      <w:r w:rsidR="00BF4FAF" w:rsidRPr="00442201">
        <w:rPr>
          <w:rFonts w:ascii="Times New Roman" w:hAnsi="Times New Roman"/>
          <w:color w:val="FF0000"/>
          <w:sz w:val="22"/>
          <w:szCs w:val="22"/>
        </w:rPr>
        <w:t>)</w:t>
      </w:r>
      <w:r w:rsidR="00BF4FAF" w:rsidRPr="00442201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B62753" w:rsidRPr="00442201">
        <w:rPr>
          <w:rFonts w:ascii="Times New Roman" w:hAnsi="Times New Roman"/>
          <w:sz w:val="22"/>
          <w:szCs w:val="22"/>
          <w:highlight w:val="lightGray"/>
        </w:rPr>
        <w:t>(ne)audituotą</w:t>
      </w:r>
      <w:r w:rsidR="00B62753" w:rsidRPr="006D643B">
        <w:rPr>
          <w:rFonts w:ascii="Times New Roman" w:hAnsi="Times New Roman"/>
          <w:sz w:val="22"/>
          <w:szCs w:val="22"/>
        </w:rPr>
        <w:t>,</w:t>
      </w:r>
      <w:r w:rsidR="00B62753">
        <w:rPr>
          <w:rFonts w:ascii="Times New Roman" w:hAnsi="Times New Roman"/>
          <w:sz w:val="22"/>
          <w:szCs w:val="22"/>
        </w:rPr>
        <w:t xml:space="preserve"> </w:t>
      </w:r>
      <w:bookmarkEnd w:id="12"/>
      <w:r w:rsidR="00693A67" w:rsidRPr="00895F35">
        <w:rPr>
          <w:rFonts w:ascii="Times New Roman" w:hAnsi="Times New Roman"/>
          <w:sz w:val="22"/>
          <w:szCs w:val="22"/>
        </w:rPr>
        <w:t xml:space="preserve">, Bendrovės </w:t>
      </w:r>
      <w:r w:rsidR="00693A67" w:rsidRPr="00895F35">
        <w:rPr>
          <w:rFonts w:ascii="Times New Roman" w:hAnsi="Times New Roman"/>
          <w:sz w:val="22"/>
          <w:szCs w:val="22"/>
          <w:highlight w:val="lightGray"/>
        </w:rPr>
        <w:t>20XX</w:t>
      </w:r>
      <w:r w:rsidR="00693A67" w:rsidRPr="00895F35">
        <w:rPr>
          <w:rFonts w:ascii="Times New Roman" w:hAnsi="Times New Roman"/>
          <w:sz w:val="22"/>
          <w:szCs w:val="22"/>
        </w:rPr>
        <w:t xml:space="preserve"> m. metinių finansinių ataskaitų rinkinį.</w:t>
      </w:r>
    </w:p>
    <w:p w14:paraId="763AD2B9" w14:textId="585494C8" w:rsidR="00693A67" w:rsidRDefault="00693A67" w:rsidP="00693A67">
      <w:pPr>
        <w:spacing w:line="240" w:lineRule="auto"/>
        <w:ind w:firstLine="0"/>
        <w:outlineLvl w:val="0"/>
        <w:rPr>
          <w:rFonts w:ascii="Times New Roman" w:hAnsi="Times New Roman"/>
          <w:sz w:val="22"/>
          <w:szCs w:val="22"/>
        </w:rPr>
      </w:pPr>
    </w:p>
    <w:p w14:paraId="3B1B2038" w14:textId="3459BE06" w:rsidR="00451847" w:rsidRPr="00594A31" w:rsidRDefault="00451847" w:rsidP="00B4513D">
      <w:pPr>
        <w:pStyle w:val="BodyTextIndent"/>
        <w:numPr>
          <w:ilvl w:val="3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Paskirstyti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 w:rsidRP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Bendrovės pelną (nuostolius):</w:t>
      </w:r>
    </w:p>
    <w:p w14:paraId="5BE1918C" w14:textId="661CFE3B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Ankstesnių finansinių metų nepaskirstytasis pelnas (nuostoliai) ataskaitinių finansinių metų pabaigoje: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77999208" w14:textId="01520F07" w:rsidR="00693A67" w:rsidRPr="00B4513D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 w:rsidRPr="00B4513D">
        <w:rPr>
          <w:rFonts w:ascii="Times New Roman" w:hAnsi="Times New Roman"/>
          <w:sz w:val="22"/>
          <w:szCs w:val="22"/>
        </w:rPr>
        <w:t xml:space="preserve">Grynasis ataskaitinių finansinių metų pelnas (nuostoliai): </w:t>
      </w:r>
      <w:r w:rsidRPr="00B4513D">
        <w:rPr>
          <w:rFonts w:ascii="Times New Roman" w:hAnsi="Times New Roman"/>
          <w:sz w:val="22"/>
          <w:szCs w:val="22"/>
          <w:highlight w:val="lightGray"/>
        </w:rPr>
        <w:t>00,00</w:t>
      </w:r>
      <w:r w:rsidRPr="00B4513D">
        <w:rPr>
          <w:rFonts w:ascii="Times New Roman" w:hAnsi="Times New Roman"/>
          <w:sz w:val="22"/>
          <w:szCs w:val="22"/>
        </w:rPr>
        <w:t xml:space="preserve"> Eur;</w:t>
      </w:r>
    </w:p>
    <w:p w14:paraId="59842581" w14:textId="4417411B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(nuostolių) ataskaitoje nepripažintas ataskaitinių finansinių metų pelnas (nuostoliai):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Eur</w:t>
      </w:r>
      <w:r>
        <w:rPr>
          <w:rFonts w:ascii="Times New Roman" w:hAnsi="Times New Roman"/>
          <w:sz w:val="22"/>
          <w:szCs w:val="22"/>
        </w:rPr>
        <w:t>;</w:t>
      </w:r>
    </w:p>
    <w:p w14:paraId="3D9FB595" w14:textId="655F90DA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Pervedimai iš rezervų: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3305E84D" w14:textId="6FAF83D3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Akcininkų įnašai Bendrovės nuostoliams padengti (jeigu visus ar dalį nuostolių nusprendė padengti akcininkai):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04AD9D48" w14:textId="41475525" w:rsidR="00693A67" w:rsidRPr="0084665A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  <w:b/>
          <w:bCs/>
        </w:rPr>
      </w:pPr>
      <w:r w:rsidRPr="0084665A">
        <w:rPr>
          <w:rFonts w:ascii="Times New Roman" w:hAnsi="Times New Roman"/>
          <w:b/>
          <w:bCs/>
          <w:sz w:val="22"/>
          <w:szCs w:val="22"/>
        </w:rPr>
        <w:t xml:space="preserve">Paskirstytinas pelnas (nuostoliai) iš viso: </w:t>
      </w:r>
      <w:r w:rsidRPr="0084665A">
        <w:rPr>
          <w:rFonts w:ascii="Times New Roman" w:hAnsi="Times New Roman"/>
          <w:b/>
          <w:bCs/>
          <w:sz w:val="22"/>
          <w:szCs w:val="22"/>
          <w:highlight w:val="lightGray"/>
        </w:rPr>
        <w:t>00,00</w:t>
      </w:r>
      <w:r w:rsidRPr="0084665A">
        <w:rPr>
          <w:rFonts w:ascii="Times New Roman" w:hAnsi="Times New Roman"/>
          <w:b/>
          <w:bCs/>
          <w:spacing w:val="-3"/>
          <w:sz w:val="22"/>
          <w:szCs w:val="22"/>
        </w:rPr>
        <w:t xml:space="preserve"> Eur</w:t>
      </w:r>
      <w:r w:rsidRPr="0084665A">
        <w:rPr>
          <w:rFonts w:ascii="Times New Roman" w:hAnsi="Times New Roman"/>
          <w:b/>
          <w:bCs/>
          <w:sz w:val="22"/>
          <w:szCs w:val="22"/>
        </w:rPr>
        <w:t>;</w:t>
      </w:r>
    </w:p>
    <w:p w14:paraId="13777554" w14:textId="636D6801" w:rsidR="00693A67" w:rsidRDefault="00B4513D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</w:t>
      </w:r>
      <w:r w:rsidR="00693A67">
        <w:rPr>
          <w:rFonts w:ascii="Times New Roman" w:hAnsi="Times New Roman"/>
          <w:sz w:val="22"/>
          <w:szCs w:val="22"/>
        </w:rPr>
        <w:t xml:space="preserve">dalis, paskirta į privalomąjį rezervą: </w:t>
      </w:r>
      <w:r w:rsidR="00693A67"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 w:rsidR="00693A67">
        <w:rPr>
          <w:rFonts w:ascii="Times New Roman" w:hAnsi="Times New Roman"/>
          <w:spacing w:val="-3"/>
          <w:sz w:val="22"/>
          <w:szCs w:val="22"/>
        </w:rPr>
        <w:t xml:space="preserve"> Eur</w:t>
      </w:r>
      <w:r w:rsidR="00693A67">
        <w:rPr>
          <w:rFonts w:ascii="Times New Roman" w:hAnsi="Times New Roman"/>
          <w:sz w:val="22"/>
          <w:szCs w:val="22"/>
        </w:rPr>
        <w:t>;</w:t>
      </w:r>
    </w:p>
    <w:p w14:paraId="68DCC465" w14:textId="1237D3B8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rezervą savoms akcijoms įsigyti: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8674F53" w14:textId="6A5A20A5" w:rsidR="00693A67" w:rsidRDefault="00693A67" w:rsidP="0084665A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kitus rezervus: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6F34736" w14:textId="1E9FA6F6" w:rsidR="00451847" w:rsidRDefault="00451847" w:rsidP="0084665A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lastRenderedPageBreak/>
        <w:t xml:space="preserve">Pelno dalis, paskirta dividendams išmokėti: </w:t>
      </w:r>
    </w:p>
    <w:p w14:paraId="6DD4F5EB" w14:textId="47DF0A66" w:rsidR="00064EEA" w:rsidRDefault="00064EEA" w:rsidP="00B4513D">
      <w:pPr>
        <w:tabs>
          <w:tab w:val="left" w:pos="284"/>
        </w:tabs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529EB65B" w14:textId="348A57A5" w:rsidR="00E920F6" w:rsidRDefault="00E920F6" w:rsidP="00B4513D">
      <w:pPr>
        <w:tabs>
          <w:tab w:val="left" w:pos="284"/>
        </w:tabs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3A5120C5" w14:textId="77777777" w:rsidR="00C538F6" w:rsidRDefault="00C538F6" w:rsidP="00B4513D">
      <w:pPr>
        <w:tabs>
          <w:tab w:val="left" w:pos="284"/>
        </w:tabs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0D4C9404" w14:textId="2F3A7652" w:rsidR="00064EEA" w:rsidRPr="00A72C35" w:rsidRDefault="00064EEA" w:rsidP="0084665A">
      <w:pPr>
        <w:tabs>
          <w:tab w:val="left" w:pos="-5954"/>
        </w:tabs>
        <w:suppressAutoHyphens/>
        <w:spacing w:line="240" w:lineRule="auto"/>
        <w:ind w:firstLine="0"/>
        <w:rPr>
          <w:sz w:val="22"/>
          <w:szCs w:val="22"/>
        </w:rPr>
      </w:pPr>
      <w:bookmarkStart w:id="13" w:name="_Hlk98230979"/>
      <w:r w:rsidRPr="00A72C35">
        <w:rPr>
          <w:sz w:val="22"/>
          <w:szCs w:val="22"/>
        </w:rPr>
        <w:t xml:space="preserve">Per </w:t>
      </w:r>
      <w:r w:rsidRPr="00A72C35">
        <w:rPr>
          <w:sz w:val="22"/>
          <w:szCs w:val="22"/>
          <w:highlight w:val="lightGray"/>
        </w:rPr>
        <w:t>20XX</w:t>
      </w:r>
      <w:r w:rsidRPr="00A72C35">
        <w:rPr>
          <w:sz w:val="22"/>
          <w:szCs w:val="22"/>
        </w:rPr>
        <w:t xml:space="preserve"> m. </w:t>
      </w:r>
      <w:r w:rsidR="00E920F6">
        <w:rPr>
          <w:sz w:val="22"/>
          <w:szCs w:val="22"/>
        </w:rPr>
        <w:t xml:space="preserve">paskirta ir </w:t>
      </w:r>
      <w:r w:rsidRPr="00A72C35">
        <w:rPr>
          <w:sz w:val="22"/>
          <w:szCs w:val="22"/>
        </w:rPr>
        <w:t xml:space="preserve">išmokėta </w:t>
      </w:r>
      <w:r w:rsidR="00E920F6">
        <w:rPr>
          <w:sz w:val="22"/>
          <w:szCs w:val="22"/>
        </w:rPr>
        <w:t>dividend</w:t>
      </w:r>
      <w:r w:rsidR="00D86735">
        <w:rPr>
          <w:sz w:val="22"/>
          <w:szCs w:val="22"/>
        </w:rPr>
        <w:t>ai:</w:t>
      </w:r>
    </w:p>
    <w:p w14:paraId="4DD71679" w14:textId="77777777" w:rsidR="00064EEA" w:rsidRDefault="00064EEA" w:rsidP="00E920F6">
      <w:pPr>
        <w:tabs>
          <w:tab w:val="left" w:pos="-5954"/>
          <w:tab w:val="left" w:pos="851"/>
          <w:tab w:val="left" w:pos="993"/>
        </w:tabs>
        <w:suppressAutoHyphens/>
        <w:spacing w:line="240" w:lineRule="auto"/>
        <w:ind w:left="567" w:firstLine="0"/>
      </w:pP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651"/>
        <w:gridCol w:w="3085"/>
        <w:gridCol w:w="1299"/>
        <w:gridCol w:w="2214"/>
        <w:gridCol w:w="2390"/>
      </w:tblGrid>
      <w:tr w:rsidR="00D86735" w:rsidRPr="00193D08" w14:paraId="0B3D7ACB" w14:textId="77777777" w:rsidTr="009B6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F860290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920F6">
              <w:rPr>
                <w:sz w:val="20"/>
              </w:rPr>
              <w:t>Eil. Nr.</w:t>
            </w:r>
          </w:p>
        </w:tc>
        <w:tc>
          <w:tcPr>
            <w:tcW w:w="3119" w:type="dxa"/>
          </w:tcPr>
          <w:p w14:paraId="631D29A6" w14:textId="5B66EAF5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Akcininkas</w:t>
            </w:r>
          </w:p>
        </w:tc>
        <w:tc>
          <w:tcPr>
            <w:tcW w:w="1306" w:type="dxa"/>
          </w:tcPr>
          <w:p w14:paraId="70D3AF40" w14:textId="33E07CBD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Akcijų skaičius (</w:t>
            </w:r>
            <w:proofErr w:type="spellStart"/>
            <w:r>
              <w:rPr>
                <w:sz w:val="20"/>
              </w:rPr>
              <w:t>vnt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234" w:type="dxa"/>
          </w:tcPr>
          <w:p w14:paraId="03F72450" w14:textId="116A2EAA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Akcininko turimų akcijų kapitalo dydis</w:t>
            </w:r>
            <w:r w:rsidR="00064EEA" w:rsidRPr="00193D08">
              <w:rPr>
                <w:sz w:val="20"/>
              </w:rPr>
              <w:t xml:space="preserve"> (%)</w:t>
            </w:r>
          </w:p>
        </w:tc>
        <w:tc>
          <w:tcPr>
            <w:tcW w:w="2413" w:type="dxa"/>
          </w:tcPr>
          <w:p w14:paraId="3B38C07E" w14:textId="44B1472A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93D08">
              <w:rPr>
                <w:sz w:val="20"/>
              </w:rPr>
              <w:t xml:space="preserve">Per </w:t>
            </w:r>
            <w:r w:rsidRPr="00193D08">
              <w:rPr>
                <w:sz w:val="20"/>
                <w:highlight w:val="lightGray"/>
              </w:rPr>
              <w:t>20XX</w:t>
            </w:r>
            <w:r w:rsidRPr="00193D08">
              <w:rPr>
                <w:sz w:val="20"/>
              </w:rPr>
              <w:t xml:space="preserve"> m. </w:t>
            </w:r>
            <w:r w:rsidR="00D86735">
              <w:rPr>
                <w:sz w:val="20"/>
              </w:rPr>
              <w:t xml:space="preserve">paskirti ir išmokėti dividendai </w:t>
            </w:r>
          </w:p>
        </w:tc>
      </w:tr>
      <w:tr w:rsidR="00D86735" w:rsidRPr="00193D08" w14:paraId="43F068E1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09C6921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E920F6">
              <w:rPr>
                <w:sz w:val="20"/>
              </w:rPr>
              <w:t>1.</w:t>
            </w:r>
          </w:p>
        </w:tc>
        <w:tc>
          <w:tcPr>
            <w:tcW w:w="3119" w:type="dxa"/>
          </w:tcPr>
          <w:p w14:paraId="1B79F759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3112DB70" w14:textId="52F491C1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4" w:type="dxa"/>
          </w:tcPr>
          <w:p w14:paraId="3B7923D1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2413" w:type="dxa"/>
          </w:tcPr>
          <w:p w14:paraId="315FD162" w14:textId="4FF95338" w:rsidR="00064EEA" w:rsidRPr="00193D08" w:rsidRDefault="000E44A9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064EEA">
              <w:rPr>
                <w:sz w:val="20"/>
              </w:rPr>
              <w:t>,00</w:t>
            </w:r>
          </w:p>
        </w:tc>
      </w:tr>
      <w:tr w:rsidR="00D86735" w:rsidRPr="00193D08" w14:paraId="3D938D53" w14:textId="77777777" w:rsidTr="009B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F45621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E920F6">
              <w:rPr>
                <w:sz w:val="20"/>
              </w:rPr>
              <w:t>2.</w:t>
            </w:r>
          </w:p>
        </w:tc>
        <w:tc>
          <w:tcPr>
            <w:tcW w:w="3119" w:type="dxa"/>
          </w:tcPr>
          <w:p w14:paraId="50991A63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1C961F1C" w14:textId="0B887162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4" w:type="dxa"/>
          </w:tcPr>
          <w:p w14:paraId="4634322A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2413" w:type="dxa"/>
          </w:tcPr>
          <w:p w14:paraId="5B75498D" w14:textId="65D72D6A" w:rsidR="00064EEA" w:rsidRPr="00193D08" w:rsidRDefault="000E44A9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  <w:r w:rsidR="00064EEA">
              <w:rPr>
                <w:sz w:val="20"/>
              </w:rPr>
              <w:t>,00</w:t>
            </w:r>
          </w:p>
        </w:tc>
      </w:tr>
      <w:tr w:rsidR="00D86735" w:rsidRPr="00193D08" w14:paraId="68F06525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0A18098" w14:textId="77777777" w:rsidR="00064EEA" w:rsidRPr="00E920F6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</w:p>
        </w:tc>
        <w:tc>
          <w:tcPr>
            <w:tcW w:w="3119" w:type="dxa"/>
          </w:tcPr>
          <w:p w14:paraId="2ECF2016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93D08">
              <w:rPr>
                <w:b/>
                <w:bCs/>
                <w:sz w:val="20"/>
              </w:rPr>
              <w:t>Iš viso:</w:t>
            </w:r>
          </w:p>
        </w:tc>
        <w:tc>
          <w:tcPr>
            <w:tcW w:w="1306" w:type="dxa"/>
          </w:tcPr>
          <w:p w14:paraId="5B0EAFCD" w14:textId="5E738FD5" w:rsidR="00064EEA" w:rsidRPr="00193D08" w:rsidRDefault="00D86735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highlight w:val="lightGray"/>
              </w:rPr>
              <w:t>100</w:t>
            </w:r>
            <w:r w:rsidR="00064EEA" w:rsidRPr="00193D08">
              <w:rPr>
                <w:sz w:val="20"/>
                <w:highlight w:val="lightGray"/>
              </w:rPr>
              <w:t xml:space="preserve"> </w:t>
            </w:r>
            <w:proofErr w:type="spellStart"/>
            <w:r>
              <w:rPr>
                <w:sz w:val="20"/>
              </w:rPr>
              <w:t>vnt</w:t>
            </w:r>
            <w:proofErr w:type="spellEnd"/>
          </w:p>
        </w:tc>
        <w:tc>
          <w:tcPr>
            <w:tcW w:w="2234" w:type="dxa"/>
          </w:tcPr>
          <w:p w14:paraId="5D7B3412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3D08">
              <w:rPr>
                <w:sz w:val="20"/>
                <w:highlight w:val="lightGray"/>
              </w:rPr>
              <w:t>100%</w:t>
            </w:r>
          </w:p>
        </w:tc>
        <w:tc>
          <w:tcPr>
            <w:tcW w:w="2413" w:type="dxa"/>
          </w:tcPr>
          <w:p w14:paraId="5A898641" w14:textId="0AF61A72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</w:t>
            </w:r>
            <w:r w:rsidRPr="00193D08">
              <w:rPr>
                <w:sz w:val="20"/>
                <w:highlight w:val="lightGray"/>
              </w:rPr>
              <w:t>,00 Eur</w:t>
            </w:r>
          </w:p>
        </w:tc>
      </w:tr>
    </w:tbl>
    <w:p w14:paraId="69652E1B" w14:textId="77777777" w:rsidR="00064EEA" w:rsidRPr="00B4040F" w:rsidRDefault="00064EEA" w:rsidP="00E920F6">
      <w:pPr>
        <w:tabs>
          <w:tab w:val="left" w:pos="-5954"/>
          <w:tab w:val="left" w:pos="993"/>
        </w:tabs>
        <w:suppressAutoHyphens/>
        <w:spacing w:line="240" w:lineRule="auto"/>
        <w:ind w:left="284" w:firstLine="0"/>
        <w:rPr>
          <w:sz w:val="22"/>
          <w:szCs w:val="22"/>
        </w:rPr>
      </w:pPr>
    </w:p>
    <w:p w14:paraId="69A6B0B3" w14:textId="55C221BC" w:rsidR="00064EEA" w:rsidRPr="009A50F3" w:rsidRDefault="00064EEA" w:rsidP="00E920F6">
      <w:pPr>
        <w:tabs>
          <w:tab w:val="left" w:pos="-5954"/>
          <w:tab w:val="left" w:pos="993"/>
        </w:tabs>
        <w:suppressAutoHyphens/>
        <w:spacing w:line="240" w:lineRule="auto"/>
        <w:ind w:left="284" w:firstLine="0"/>
        <w:rPr>
          <w:sz w:val="22"/>
          <w:szCs w:val="22"/>
        </w:rPr>
      </w:pPr>
      <w:r>
        <w:t>Mokėtin</w:t>
      </w:r>
      <w:r w:rsidR="000B0FFA">
        <w:t>i</w:t>
      </w:r>
      <w:r>
        <w:t xml:space="preserve"> </w:t>
      </w:r>
      <w:r w:rsidR="000B0FFA">
        <w:t>dividendai</w:t>
      </w:r>
      <w:r>
        <w:t>:</w:t>
      </w: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795"/>
        <w:gridCol w:w="3046"/>
        <w:gridCol w:w="5798"/>
      </w:tblGrid>
      <w:tr w:rsidR="00064EEA" w:rsidRPr="00193D08" w14:paraId="084591EA" w14:textId="77777777" w:rsidTr="009B6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AD5BCA3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rPr>
                <w:sz w:val="20"/>
              </w:rPr>
            </w:pPr>
            <w:r w:rsidRPr="00193D08">
              <w:rPr>
                <w:sz w:val="20"/>
              </w:rPr>
              <w:t>Eil. Nr.</w:t>
            </w:r>
          </w:p>
        </w:tc>
        <w:tc>
          <w:tcPr>
            <w:tcW w:w="3119" w:type="dxa"/>
          </w:tcPr>
          <w:p w14:paraId="34B28B7D" w14:textId="5690FF8C" w:rsidR="00064EEA" w:rsidRPr="00193D08" w:rsidRDefault="000B0FF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Akcininkas</w:t>
            </w:r>
          </w:p>
        </w:tc>
        <w:tc>
          <w:tcPr>
            <w:tcW w:w="5953" w:type="dxa"/>
          </w:tcPr>
          <w:p w14:paraId="409DFED2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Mokėtinos pelno dalies paskaičiavimas</w:t>
            </w:r>
          </w:p>
        </w:tc>
      </w:tr>
      <w:tr w:rsidR="00064EEA" w:rsidRPr="00193D08" w14:paraId="67DAB4C0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FB6664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193D08">
              <w:rPr>
                <w:sz w:val="20"/>
              </w:rPr>
              <w:t>1.</w:t>
            </w:r>
          </w:p>
        </w:tc>
        <w:tc>
          <w:tcPr>
            <w:tcW w:w="3119" w:type="dxa"/>
          </w:tcPr>
          <w:p w14:paraId="1A9406DD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953" w:type="dxa"/>
          </w:tcPr>
          <w:p w14:paraId="3BD7FB91" w14:textId="23BBA3DB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10000,00*0,</w:t>
            </w:r>
            <w:r w:rsidR="000B0FFA">
              <w:rPr>
                <w:sz w:val="20"/>
              </w:rPr>
              <w:t>50</w:t>
            </w:r>
            <w:r>
              <w:rPr>
                <w:sz w:val="20"/>
                <w:lang w:val="en-US"/>
              </w:rPr>
              <w:t>=</w:t>
            </w:r>
            <w:r w:rsidR="000B0FFA">
              <w:rPr>
                <w:sz w:val="20"/>
                <w:lang w:val="en-US"/>
              </w:rPr>
              <w:t>5000</w:t>
            </w:r>
            <w:r>
              <w:rPr>
                <w:sz w:val="20"/>
                <w:lang w:val="en-US"/>
              </w:rPr>
              <w:t>.00 Eur-00.00=</w:t>
            </w:r>
            <w:r w:rsidR="000E44A9">
              <w:rPr>
                <w:sz w:val="20"/>
                <w:lang w:val="en-US"/>
              </w:rPr>
              <w:t>50</w:t>
            </w:r>
            <w:r w:rsidR="000B0FFA">
              <w:rPr>
                <w:sz w:val="20"/>
                <w:lang w:val="en-US"/>
              </w:rPr>
              <w:t>00</w:t>
            </w:r>
            <w:r>
              <w:rPr>
                <w:sz w:val="20"/>
                <w:lang w:val="en-US"/>
              </w:rPr>
              <w:t xml:space="preserve">.00 </w:t>
            </w:r>
            <w:proofErr w:type="spellStart"/>
            <w:r>
              <w:rPr>
                <w:sz w:val="20"/>
                <w:lang w:val="en-US"/>
              </w:rPr>
              <w:t>Eur</w:t>
            </w:r>
            <w:proofErr w:type="spellEnd"/>
          </w:p>
        </w:tc>
      </w:tr>
      <w:tr w:rsidR="00064EEA" w:rsidRPr="00193D08" w14:paraId="67524DD8" w14:textId="77777777" w:rsidTr="009B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C552A1A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193D08">
              <w:rPr>
                <w:sz w:val="20"/>
              </w:rPr>
              <w:t>2.</w:t>
            </w:r>
          </w:p>
        </w:tc>
        <w:tc>
          <w:tcPr>
            <w:tcW w:w="3119" w:type="dxa"/>
          </w:tcPr>
          <w:p w14:paraId="7A3D070D" w14:textId="77777777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953" w:type="dxa"/>
          </w:tcPr>
          <w:p w14:paraId="1244753D" w14:textId="4DD3FC63" w:rsidR="00064EEA" w:rsidRPr="00193D08" w:rsidRDefault="00064EEA" w:rsidP="00E920F6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10000.00*0</w:t>
            </w:r>
            <w:r w:rsidR="000B0FFA">
              <w:rPr>
                <w:sz w:val="20"/>
              </w:rPr>
              <w:t>,50</w:t>
            </w:r>
            <w:r>
              <w:rPr>
                <w:sz w:val="20"/>
              </w:rPr>
              <w:t>=</w:t>
            </w:r>
            <w:r w:rsidR="000B0FFA">
              <w:rPr>
                <w:sz w:val="20"/>
              </w:rPr>
              <w:t>5000</w:t>
            </w:r>
            <w:r>
              <w:rPr>
                <w:sz w:val="20"/>
              </w:rPr>
              <w:t>.00 Eur-00.00=</w:t>
            </w:r>
            <w:r w:rsidR="000E44A9">
              <w:rPr>
                <w:sz w:val="20"/>
              </w:rPr>
              <w:t>50</w:t>
            </w:r>
            <w:r>
              <w:rPr>
                <w:sz w:val="20"/>
              </w:rPr>
              <w:t>00.00 Eur</w:t>
            </w:r>
          </w:p>
        </w:tc>
      </w:tr>
    </w:tbl>
    <w:p w14:paraId="5B814982" w14:textId="77777777" w:rsidR="00064EEA" w:rsidRDefault="00064EEA" w:rsidP="00E920F6">
      <w:pPr>
        <w:tabs>
          <w:tab w:val="left" w:pos="-5954"/>
          <w:tab w:val="left" w:pos="993"/>
          <w:tab w:val="left" w:pos="1701"/>
        </w:tabs>
        <w:ind w:left="284" w:firstLine="0"/>
      </w:pPr>
    </w:p>
    <w:p w14:paraId="07743197" w14:textId="46BE56BC" w:rsidR="00064EEA" w:rsidRPr="009A65CD" w:rsidRDefault="000E44A9" w:rsidP="00064EEA">
      <w:pPr>
        <w:pStyle w:val="BodyText"/>
        <w:spacing w:after="0"/>
        <w:ind w:right="113" w:firstLine="709"/>
        <w:jc w:val="both"/>
        <w:rPr>
          <w:sz w:val="22"/>
          <w:szCs w:val="22"/>
        </w:rPr>
      </w:pPr>
      <w:r>
        <w:rPr>
          <w:vertAlign w:val="superscript"/>
        </w:rPr>
        <w:t>1</w:t>
      </w:r>
      <w:r w:rsidR="00064EEA" w:rsidRPr="009A65CD">
        <w:rPr>
          <w:vertAlign w:val="superscript"/>
        </w:rPr>
        <w:t xml:space="preserve"> </w:t>
      </w:r>
      <w:r>
        <w:rPr>
          <w:sz w:val="22"/>
          <w:szCs w:val="22"/>
        </w:rPr>
        <w:t xml:space="preserve">Bendrovės akcininkui </w:t>
      </w:r>
      <w:r w:rsidR="00064EEA" w:rsidRPr="009A65CD">
        <w:rPr>
          <w:sz w:val="22"/>
          <w:szCs w:val="22"/>
          <w:highlight w:val="lightGray"/>
        </w:rPr>
        <w:t>Vardas Pavardė</w:t>
      </w:r>
      <w:r w:rsidR="00064EEA" w:rsidRPr="009A65CD">
        <w:rPr>
          <w:sz w:val="22"/>
          <w:szCs w:val="22"/>
        </w:rPr>
        <w:t xml:space="preserve"> </w:t>
      </w:r>
      <w:r>
        <w:rPr>
          <w:sz w:val="22"/>
          <w:szCs w:val="22"/>
        </w:rPr>
        <w:t>mokėtinų dividendų dalį</w:t>
      </w:r>
      <w:r w:rsidR="00064EEA" w:rsidRPr="009A65CD">
        <w:rPr>
          <w:sz w:val="22"/>
          <w:szCs w:val="22"/>
        </w:rPr>
        <w:t xml:space="preserve"> </w:t>
      </w:r>
      <w:r w:rsidR="00064EEA" w:rsidRPr="009A65CD">
        <w:rPr>
          <w:sz w:val="22"/>
          <w:szCs w:val="22"/>
          <w:highlight w:val="lightGray"/>
        </w:rPr>
        <w:t>0,00 Eur</w:t>
      </w:r>
      <w:r w:rsidR="00064EEA" w:rsidRPr="009A65CD">
        <w:rPr>
          <w:sz w:val="22"/>
          <w:szCs w:val="22"/>
        </w:rPr>
        <w:t xml:space="preserve"> įskaityti kaip grąžintą atskaitingo asmens skolą </w:t>
      </w:r>
      <w:r>
        <w:rPr>
          <w:sz w:val="22"/>
          <w:szCs w:val="22"/>
        </w:rPr>
        <w:t>bendrovei</w:t>
      </w:r>
      <w:r w:rsidR="008809A4">
        <w:rPr>
          <w:sz w:val="22"/>
          <w:szCs w:val="22"/>
        </w:rPr>
        <w:t>.</w:t>
      </w:r>
      <w:r w:rsidR="00064EEA" w:rsidRPr="009A65CD">
        <w:rPr>
          <w:sz w:val="22"/>
          <w:szCs w:val="22"/>
        </w:rPr>
        <w:t xml:space="preserve"> </w:t>
      </w:r>
      <w:r w:rsidR="00064EEA">
        <w:rPr>
          <w:sz w:val="22"/>
          <w:szCs w:val="22"/>
        </w:rPr>
        <w:t xml:space="preserve">Po įskaitymo, </w:t>
      </w:r>
      <w:r w:rsidR="008809A4">
        <w:rPr>
          <w:sz w:val="22"/>
          <w:szCs w:val="22"/>
        </w:rPr>
        <w:t>bendrovei</w:t>
      </w:r>
      <w:r w:rsidR="00064EEA" w:rsidRPr="009A65CD">
        <w:rPr>
          <w:sz w:val="22"/>
          <w:szCs w:val="22"/>
        </w:rPr>
        <w:t xml:space="preserve"> grąžintina </w:t>
      </w:r>
      <w:r w:rsidR="008809A4">
        <w:rPr>
          <w:sz w:val="22"/>
          <w:szCs w:val="22"/>
        </w:rPr>
        <w:t>atskaitingo asmens</w:t>
      </w:r>
      <w:r w:rsidR="00064EEA" w:rsidRPr="009A65CD">
        <w:rPr>
          <w:sz w:val="22"/>
          <w:szCs w:val="22"/>
        </w:rPr>
        <w:t xml:space="preserve"> suma</w:t>
      </w:r>
      <w:r w:rsidR="008809A4">
        <w:rPr>
          <w:sz w:val="22"/>
          <w:szCs w:val="22"/>
        </w:rPr>
        <w:t>,</w:t>
      </w:r>
      <w:r w:rsidR="00064EEA" w:rsidRPr="009A65CD">
        <w:rPr>
          <w:sz w:val="22"/>
          <w:szCs w:val="22"/>
        </w:rPr>
        <w:t xml:space="preserve"> įvertinus skaičiavimus </w:t>
      </w:r>
      <w:r w:rsidR="00064EEA" w:rsidRPr="001A5ACE">
        <w:rPr>
          <w:sz w:val="22"/>
          <w:szCs w:val="22"/>
          <w:highlight w:val="lightGray"/>
        </w:rPr>
        <w:t>20XX</w:t>
      </w:r>
      <w:r w:rsidR="00064EEA">
        <w:rPr>
          <w:sz w:val="22"/>
          <w:szCs w:val="22"/>
        </w:rPr>
        <w:t xml:space="preserve"> m</w:t>
      </w:r>
      <w:r w:rsidR="00064EEA" w:rsidRPr="009A65CD">
        <w:rPr>
          <w:sz w:val="22"/>
          <w:szCs w:val="22"/>
        </w:rPr>
        <w:t>.</w:t>
      </w:r>
      <w:r w:rsidR="00064EEA">
        <w:rPr>
          <w:sz w:val="22"/>
          <w:szCs w:val="22"/>
        </w:rPr>
        <w:t xml:space="preserve"> gruodžio </w:t>
      </w:r>
      <w:r w:rsidR="00064EEA" w:rsidRPr="009A65CD">
        <w:rPr>
          <w:sz w:val="22"/>
          <w:szCs w:val="22"/>
        </w:rPr>
        <w:t>31 d</w:t>
      </w:r>
      <w:r w:rsidR="00064EEA">
        <w:rPr>
          <w:sz w:val="22"/>
          <w:szCs w:val="22"/>
        </w:rPr>
        <w:t>.</w:t>
      </w:r>
      <w:r w:rsidR="00064EEA" w:rsidRPr="009A65CD">
        <w:rPr>
          <w:sz w:val="22"/>
          <w:szCs w:val="22"/>
        </w:rPr>
        <w:t xml:space="preserve"> sudaro </w:t>
      </w:r>
      <w:r w:rsidR="00064EEA">
        <w:rPr>
          <w:sz w:val="22"/>
          <w:szCs w:val="22"/>
        </w:rPr>
        <w:t>0</w:t>
      </w:r>
      <w:r w:rsidR="00064EEA" w:rsidRPr="009A65CD">
        <w:rPr>
          <w:sz w:val="22"/>
          <w:szCs w:val="22"/>
        </w:rPr>
        <w:t>,</w:t>
      </w:r>
      <w:r w:rsidR="00064EEA">
        <w:rPr>
          <w:sz w:val="22"/>
          <w:szCs w:val="22"/>
        </w:rPr>
        <w:t>00</w:t>
      </w:r>
      <w:r w:rsidR="00064EEA" w:rsidRPr="009A65CD">
        <w:rPr>
          <w:sz w:val="22"/>
          <w:szCs w:val="22"/>
        </w:rPr>
        <w:t xml:space="preserve"> Eur.</w:t>
      </w:r>
    </w:p>
    <w:bookmarkEnd w:id="13"/>
    <w:p w14:paraId="625C62F1" w14:textId="77777777" w:rsidR="00064EEA" w:rsidRDefault="00064EEA" w:rsidP="00064EEA">
      <w:pPr>
        <w:suppressAutoHyphens/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2"/>
          <w:szCs w:val="22"/>
        </w:rPr>
      </w:pPr>
    </w:p>
    <w:p w14:paraId="770D6A06" w14:textId="1DEB2E50" w:rsidR="005634F2" w:rsidRDefault="005634F2" w:rsidP="008809A4">
      <w:pPr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metinėms išmokoms (tantjemoms) valdybos ir stebėtojų tarybos nariams, darbuotojų premijoms ir kitiems tikslams: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58A9666F" w14:textId="08FBF86F" w:rsidR="005634F2" w:rsidRDefault="005634F2" w:rsidP="008809A4">
      <w:p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Nepaskirstytasis pelnas (nuostoliai) ataskaitinių finansinių metų pabaigoje, perkeliamas į kitus finansinius metus: </w:t>
      </w:r>
      <w:r w:rsidR="008809A4">
        <w:rPr>
          <w:rFonts w:ascii="Times New Roman" w:hAnsi="Times New Roman"/>
          <w:sz w:val="22"/>
          <w:szCs w:val="22"/>
          <w:highlight w:val="lightGray"/>
        </w:rPr>
        <w:t>00</w:t>
      </w:r>
      <w:r w:rsidRPr="005634F2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.</w:t>
      </w:r>
    </w:p>
    <w:p w14:paraId="280926E3" w14:textId="77777777" w:rsidR="00451847" w:rsidRPr="00594A31" w:rsidRDefault="00451847" w:rsidP="00451847">
      <w:pPr>
        <w:pStyle w:val="BodyTextIndent"/>
        <w:ind w:firstLine="0"/>
        <w:rPr>
          <w:rFonts w:ascii="Times New Roman" w:hAnsi="Times New Roman"/>
          <w:b/>
          <w:sz w:val="22"/>
          <w:szCs w:val="22"/>
        </w:rPr>
      </w:pPr>
    </w:p>
    <w:p w14:paraId="75E370F6" w14:textId="77777777" w:rsidR="00451847" w:rsidRPr="0084665A" w:rsidRDefault="00451847" w:rsidP="00451847">
      <w:pPr>
        <w:pStyle w:val="BodyTextIndent"/>
        <w:ind w:left="3033" w:hanging="3033"/>
        <w:jc w:val="left"/>
        <w:rPr>
          <w:rFonts w:ascii="Times New Roman" w:hAnsi="Times New Roman"/>
          <w:b/>
          <w:sz w:val="22"/>
          <w:szCs w:val="22"/>
        </w:rPr>
      </w:pPr>
      <w:bookmarkStart w:id="14" w:name="_Hlk98231189"/>
    </w:p>
    <w:p w14:paraId="2095BC3B" w14:textId="77777777" w:rsidR="00731CD2" w:rsidRPr="0084665A" w:rsidRDefault="00731CD2" w:rsidP="00731CD2">
      <w:pPr>
        <w:spacing w:after="120"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4665A">
        <w:rPr>
          <w:rFonts w:ascii="Times New Roman" w:hAnsi="Times New Roman"/>
          <w:b/>
          <w:sz w:val="22"/>
          <w:szCs w:val="22"/>
        </w:rPr>
        <w:t>Bendrovės akcininkai:</w:t>
      </w:r>
    </w:p>
    <w:p w14:paraId="2B62E380" w14:textId="77777777" w:rsidR="00731CD2" w:rsidRPr="0084665A" w:rsidRDefault="00731CD2" w:rsidP="00731CD2">
      <w:pPr>
        <w:spacing w:after="120" w:line="276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1015"/>
        <w:gridCol w:w="4416"/>
      </w:tblGrid>
      <w:tr w:rsidR="00731CD2" w:rsidRPr="0084665A" w14:paraId="53AAD7E9" w14:textId="77777777" w:rsidTr="00731CD2">
        <w:trPr>
          <w:trHeight w:val="397"/>
        </w:trPr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0BBE6498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2225CC73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1F211838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31CD2" w:rsidRPr="0084665A" w14:paraId="07805300" w14:textId="77777777" w:rsidTr="00731CD2">
        <w:trPr>
          <w:trHeight w:val="397"/>
        </w:trPr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5C29EEFE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  <w:tc>
          <w:tcPr>
            <w:tcW w:w="1015" w:type="dxa"/>
            <w:shd w:val="clear" w:color="auto" w:fill="auto"/>
          </w:tcPr>
          <w:p w14:paraId="4FC26EF3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71273099" w14:textId="77777777" w:rsidR="00731CD2" w:rsidRPr="0084665A" w:rsidRDefault="00731CD2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</w:tr>
      <w:bookmarkEnd w:id="14"/>
    </w:tbl>
    <w:p w14:paraId="681A1555" w14:textId="77777777" w:rsidR="005634F2" w:rsidRDefault="005634F2" w:rsidP="00731CD2">
      <w:pPr>
        <w:pStyle w:val="BodyTextIndent"/>
        <w:ind w:firstLine="0"/>
        <w:jc w:val="left"/>
        <w:rPr>
          <w:rFonts w:ascii="Times New Roman" w:hAnsi="Times New Roman"/>
          <w:sz w:val="22"/>
          <w:szCs w:val="22"/>
        </w:rPr>
      </w:pPr>
    </w:p>
    <w:p w14:paraId="0EDFE7D8" w14:textId="77777777" w:rsidR="00834327" w:rsidRDefault="00834327"/>
    <w:sectPr w:rsidR="00834327" w:rsidSect="008B1735">
      <w:headerReference w:type="default" r:id="rId7"/>
      <w:footerReference w:type="even" r:id="rId8"/>
      <w:footerReference w:type="default" r:id="rId9"/>
      <w:pgSz w:w="11907" w:h="16840" w:code="9"/>
      <w:pgMar w:top="709" w:right="567" w:bottom="1135" w:left="1418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E8D1" w14:textId="77777777" w:rsidR="00A33907" w:rsidRDefault="00A33907">
      <w:pPr>
        <w:spacing w:line="240" w:lineRule="auto"/>
      </w:pPr>
      <w:r>
        <w:separator/>
      </w:r>
    </w:p>
  </w:endnote>
  <w:endnote w:type="continuationSeparator" w:id="0">
    <w:p w14:paraId="61FCDC04" w14:textId="77777777" w:rsidR="00A33907" w:rsidRDefault="00A33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000000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EFDE" w14:textId="77777777" w:rsidR="00731CD2" w:rsidRDefault="00731CD2" w:rsidP="00731CD2">
    <w:pPr>
      <w:pStyle w:val="Footer"/>
      <w:rPr>
        <w:sz w:val="18"/>
        <w:szCs w:val="18"/>
      </w:rPr>
    </w:pPr>
    <w:bookmarkStart w:id="15" w:name="_Hlk98162797"/>
    <w:bookmarkStart w:id="16" w:name="_Hlk98162798"/>
    <w:r>
      <w:rPr>
        <w:sz w:val="18"/>
        <w:szCs w:val="18"/>
      </w:rPr>
      <w:t>Papildomi prierašai:</w:t>
    </w:r>
  </w:p>
  <w:p w14:paraId="13B5C0C9" w14:textId="3DC4EAE7" w:rsidR="00731CD2" w:rsidRDefault="00731CD2" w:rsidP="00731CD2">
    <w:pPr>
      <w:pStyle w:val="Footer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>
      <w:rPr>
        <w:sz w:val="18"/>
        <w:szCs w:val="18"/>
        <w:vertAlign w:val="superscript"/>
      </w:rPr>
      <w:t xml:space="preserve"> </w:t>
    </w:r>
    <w:r>
      <w:rPr>
        <w:sz w:val="18"/>
        <w:szCs w:val="18"/>
      </w:rPr>
      <w:t>Galimi variantai pagal situaciją</w:t>
    </w:r>
    <w:bookmarkEnd w:id="15"/>
    <w:bookmarkEnd w:id="16"/>
  </w:p>
  <w:p w14:paraId="6C4E6105" w14:textId="77777777" w:rsidR="00CC5AEF" w:rsidRDefault="00CC5AEF" w:rsidP="00731CD2">
    <w:pPr>
      <w:pStyle w:val="Footer"/>
      <w:rPr>
        <w:sz w:val="18"/>
        <w:szCs w:val="18"/>
      </w:rPr>
    </w:pPr>
  </w:p>
  <w:p w14:paraId="7B7D7E0A" w14:textId="42683393" w:rsidR="00CC5AEF" w:rsidRDefault="00CC5AEF" w:rsidP="00731CD2">
    <w:pPr>
      <w:pStyle w:val="Footer"/>
      <w:rPr>
        <w:sz w:val="18"/>
        <w:szCs w:val="18"/>
      </w:rPr>
    </w:pPr>
    <w:r w:rsidRPr="007D7B8F">
      <w:rPr>
        <w:rFonts w:ascii="Verdana" w:hAnsi="Verdana"/>
        <w:b/>
        <w:noProof/>
        <w:szCs w:val="16"/>
      </w:rPr>
      <w:drawing>
        <wp:inline distT="0" distB="0" distL="0" distR="0" wp14:anchorId="1859380D" wp14:editId="328F7608">
          <wp:extent cx="1318260" cy="266700"/>
          <wp:effectExtent l="0" t="0" r="0" b="0"/>
          <wp:docPr id="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11531" w14:textId="4FE122BE" w:rsidR="00CC5AEF" w:rsidRPr="00CC5AEF" w:rsidRDefault="00CC5AEF" w:rsidP="00CC5AEF">
    <w:pPr>
      <w:pStyle w:val="Footer"/>
      <w:jc w:val="right"/>
      <w:rPr>
        <w:rFonts w:ascii="Times New Roman" w:hAnsi="Times New Roman"/>
        <w:sz w:val="20"/>
        <w:szCs w:val="24"/>
      </w:rPr>
    </w:pPr>
    <w:r w:rsidRPr="00CC5AEF">
      <w:rPr>
        <w:rFonts w:ascii="Times New Roman" w:hAnsi="Times New Roman"/>
        <w:sz w:val="20"/>
        <w:szCs w:val="24"/>
      </w:rPr>
      <w:t xml:space="preserve">UAB </w:t>
    </w:r>
    <w:proofErr w:type="spellStart"/>
    <w:r w:rsidRPr="00CC5AEF">
      <w:rPr>
        <w:rFonts w:ascii="Times New Roman" w:hAnsi="Times New Roman"/>
        <w:sz w:val="20"/>
        <w:szCs w:val="24"/>
      </w:rPr>
      <w:t>buhalterės.lt</w:t>
    </w:r>
    <w:proofErr w:type="spellEnd"/>
    <w:r w:rsidRPr="00CC5AEF">
      <w:rPr>
        <w:rFonts w:ascii="Times New Roman" w:hAnsi="Times New Roman"/>
        <w:sz w:val="20"/>
        <w:szCs w:val="24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C16D5" w14:textId="77777777" w:rsidR="00A33907" w:rsidRDefault="00A33907">
      <w:pPr>
        <w:spacing w:line="240" w:lineRule="auto"/>
      </w:pPr>
      <w:r>
        <w:separator/>
      </w:r>
    </w:p>
  </w:footnote>
  <w:footnote w:type="continuationSeparator" w:id="0">
    <w:p w14:paraId="1553A343" w14:textId="77777777" w:rsidR="00A33907" w:rsidRDefault="00A339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i/>
        <w:iCs/>
        <w:sz w:val="22"/>
        <w:szCs w:val="22"/>
      </w:rPr>
      <w:id w:val="-1318336367"/>
      <w:docPartObj>
        <w:docPartGallery w:val="Page Numbers (Top of Page)"/>
        <w:docPartUnique/>
      </w:docPartObj>
    </w:sdtPr>
    <w:sdtContent>
      <w:p w14:paraId="6F986F06" w14:textId="77777777" w:rsidR="00772F91" w:rsidRPr="00772F91" w:rsidRDefault="00772F91">
        <w:pPr>
          <w:pStyle w:val="Header"/>
          <w:jc w:val="right"/>
          <w:rPr>
            <w:rFonts w:ascii="Times New Roman" w:hAnsi="Times New Roman"/>
            <w:i/>
            <w:iCs/>
            <w:sz w:val="22"/>
            <w:szCs w:val="22"/>
          </w:rPr>
        </w:pPr>
        <w:r w:rsidRPr="00772F91">
          <w:rPr>
            <w:rFonts w:ascii="Times New Roman" w:hAnsi="Times New Roman"/>
            <w:i/>
            <w:iCs/>
            <w:sz w:val="22"/>
            <w:szCs w:val="22"/>
          </w:rPr>
          <w:t xml:space="preserve">Puslapis 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begin"/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instrText>PAGE</w:instrTex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separate"/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t>2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end"/>
        </w:r>
        <w:r w:rsidRPr="00772F91">
          <w:rPr>
            <w:rFonts w:ascii="Times New Roman" w:hAnsi="Times New Roman"/>
            <w:i/>
            <w:iCs/>
            <w:sz w:val="22"/>
            <w:szCs w:val="22"/>
          </w:rPr>
          <w:t xml:space="preserve"> iš 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begin"/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instrText>NUMPAGES</w:instrTex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separate"/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t>2</w:t>
        </w:r>
        <w:r w:rsidRPr="00772F91">
          <w:rPr>
            <w:rFonts w:ascii="Times New Roman" w:hAnsi="Times New Roman"/>
            <w:b/>
            <w:bCs/>
            <w:i/>
            <w:iCs/>
            <w:sz w:val="22"/>
            <w:szCs w:val="22"/>
          </w:rPr>
          <w:fldChar w:fldCharType="end"/>
        </w:r>
      </w:p>
    </w:sdtContent>
  </w:sdt>
  <w:p w14:paraId="4621D01B" w14:textId="77777777" w:rsidR="00772F91" w:rsidRDefault="0077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9A3DAB"/>
    <w:multiLevelType w:val="hybridMultilevel"/>
    <w:tmpl w:val="10D88D30"/>
    <w:lvl w:ilvl="0" w:tplc="460461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3796E"/>
    <w:multiLevelType w:val="hybridMultilevel"/>
    <w:tmpl w:val="975C40C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3A58"/>
    <w:multiLevelType w:val="hybridMultilevel"/>
    <w:tmpl w:val="0408ECC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664A"/>
    <w:multiLevelType w:val="hybridMultilevel"/>
    <w:tmpl w:val="9B1E7E54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C5A6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7" w15:restartNumberingAfterBreak="0">
    <w:nsid w:val="756F6940"/>
    <w:multiLevelType w:val="hybridMultilevel"/>
    <w:tmpl w:val="A4D63F5E"/>
    <w:lvl w:ilvl="0" w:tplc="3E7C7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97163">
    <w:abstractNumId w:val="5"/>
  </w:num>
  <w:num w:numId="2" w16cid:durableId="110898273">
    <w:abstractNumId w:val="4"/>
  </w:num>
  <w:num w:numId="3" w16cid:durableId="305477181">
    <w:abstractNumId w:val="6"/>
  </w:num>
  <w:num w:numId="4" w16cid:durableId="875314259">
    <w:abstractNumId w:val="0"/>
  </w:num>
  <w:num w:numId="5" w16cid:durableId="1230070794">
    <w:abstractNumId w:val="7"/>
  </w:num>
  <w:num w:numId="6" w16cid:durableId="410153374">
    <w:abstractNumId w:val="1"/>
  </w:num>
  <w:num w:numId="7" w16cid:durableId="887380301">
    <w:abstractNumId w:val="3"/>
  </w:num>
  <w:num w:numId="8" w16cid:durableId="72237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64EEA"/>
    <w:rsid w:val="000B0FFA"/>
    <w:rsid w:val="000E44A9"/>
    <w:rsid w:val="0012426D"/>
    <w:rsid w:val="00125548"/>
    <w:rsid w:val="001748E6"/>
    <w:rsid w:val="001B1982"/>
    <w:rsid w:val="002C0F52"/>
    <w:rsid w:val="00451847"/>
    <w:rsid w:val="004B7505"/>
    <w:rsid w:val="00541800"/>
    <w:rsid w:val="005634F2"/>
    <w:rsid w:val="0063426A"/>
    <w:rsid w:val="00657909"/>
    <w:rsid w:val="00693A67"/>
    <w:rsid w:val="007279C2"/>
    <w:rsid w:val="00731CD2"/>
    <w:rsid w:val="00770242"/>
    <w:rsid w:val="00772F91"/>
    <w:rsid w:val="00797AFB"/>
    <w:rsid w:val="00806DAD"/>
    <w:rsid w:val="0083129D"/>
    <w:rsid w:val="00834327"/>
    <w:rsid w:val="0084665A"/>
    <w:rsid w:val="00865243"/>
    <w:rsid w:val="00872324"/>
    <w:rsid w:val="0087719E"/>
    <w:rsid w:val="008809A4"/>
    <w:rsid w:val="00895F35"/>
    <w:rsid w:val="008A6DD1"/>
    <w:rsid w:val="008B1735"/>
    <w:rsid w:val="008E6EAB"/>
    <w:rsid w:val="00A33907"/>
    <w:rsid w:val="00A52F2B"/>
    <w:rsid w:val="00A612E3"/>
    <w:rsid w:val="00AE562D"/>
    <w:rsid w:val="00B4513D"/>
    <w:rsid w:val="00B62753"/>
    <w:rsid w:val="00BE1626"/>
    <w:rsid w:val="00BF4FAF"/>
    <w:rsid w:val="00C538F6"/>
    <w:rsid w:val="00C5483E"/>
    <w:rsid w:val="00C556AD"/>
    <w:rsid w:val="00CC5AEF"/>
    <w:rsid w:val="00D86735"/>
    <w:rsid w:val="00DF5C19"/>
    <w:rsid w:val="00E920F6"/>
    <w:rsid w:val="00F76765"/>
    <w:rsid w:val="00FD3166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ListParagraph">
    <w:name w:val="List Paragraph"/>
    <w:basedOn w:val="Normal"/>
    <w:uiPriority w:val="34"/>
    <w:qFormat/>
    <w:rsid w:val="00693A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F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F91"/>
    <w:rPr>
      <w:rFonts w:ascii="TimesLT" w:eastAsia="Times New Roman" w:hAnsi="TimesLT" w:cs="Times New Roman"/>
      <w:sz w:val="24"/>
      <w:szCs w:val="20"/>
      <w:lang w:val="lt-LT"/>
    </w:rPr>
  </w:style>
  <w:style w:type="paragraph" w:styleId="BodyText">
    <w:name w:val="Body Text"/>
    <w:basedOn w:val="Normal"/>
    <w:link w:val="BodyTextChar"/>
    <w:rsid w:val="00064EEA"/>
    <w:pPr>
      <w:suppressAutoHyphens/>
      <w:spacing w:after="120" w:line="240" w:lineRule="auto"/>
      <w:ind w:firstLine="0"/>
      <w:jc w:val="left"/>
    </w:pPr>
    <w:rPr>
      <w:rFonts w:ascii="Times New Roman" w:hAnsi="Times New Roman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064EEA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table" w:styleId="PlainTable2">
    <w:name w:val="Plain Table 2"/>
    <w:basedOn w:val="TableNormal"/>
    <w:uiPriority w:val="42"/>
    <w:rsid w:val="00064EEA"/>
    <w:pPr>
      <w:spacing w:after="0" w:line="240" w:lineRule="auto"/>
    </w:pPr>
    <w:rPr>
      <w:lang w:val="lt-L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2355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17</cp:revision>
  <dcterms:created xsi:type="dcterms:W3CDTF">2022-03-15T06:48:00Z</dcterms:created>
  <dcterms:modified xsi:type="dcterms:W3CDTF">2025-03-26T16:14:00Z</dcterms:modified>
</cp:coreProperties>
</file>