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21DC3" w14:textId="77777777" w:rsidR="002C3AB1" w:rsidRDefault="002C3AB1">
      <w:pPr>
        <w:keepNext/>
        <w:pBdr>
          <w:top w:val="nil"/>
          <w:left w:val="nil"/>
          <w:bottom w:val="nil"/>
          <w:right w:val="nil"/>
          <w:between w:val="nil"/>
        </w:pBdr>
        <w:spacing w:before="240" w:after="60" w:line="240" w:lineRule="auto"/>
        <w:ind w:left="0" w:hanging="2"/>
        <w:rPr>
          <w:rFonts w:ascii="Verdana" w:eastAsia="Verdana" w:hAnsi="Verdana" w:cs="Verdana"/>
          <w:b/>
          <w:smallCaps/>
          <w:color w:val="000000"/>
          <w:sz w:val="18"/>
          <w:szCs w:val="18"/>
        </w:rPr>
      </w:pPr>
    </w:p>
    <w:p w14:paraId="798CA74A"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23FABFD7"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659E5B9E"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072DA54D"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7D2B39D6"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7E56AFCA"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5EA2CBB2"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266D5A7C"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4C351353"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2B332D8C"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656717E4"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3F0C8355"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5E17373B"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3BAECD17"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3BFED275"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39DCA9F2"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617081C7"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342F9978"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211F52D5"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49B97EBC"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6C3FC577"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658757E5"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1443DB2A" w14:textId="77777777" w:rsidR="002C3AB1" w:rsidRDefault="00000000">
      <w:pPr>
        <w:pBdr>
          <w:top w:val="nil"/>
          <w:left w:val="nil"/>
          <w:bottom w:val="nil"/>
          <w:right w:val="nil"/>
          <w:between w:val="nil"/>
        </w:pBdr>
        <w:spacing w:line="360" w:lineRule="auto"/>
        <w:ind w:left="1" w:hanging="3"/>
        <w:jc w:val="right"/>
        <w:rPr>
          <w:rFonts w:ascii="Verdana" w:eastAsia="Verdana" w:hAnsi="Verdana" w:cs="Verdana"/>
          <w:b/>
          <w:color w:val="000000"/>
          <w:sz w:val="28"/>
          <w:szCs w:val="28"/>
        </w:rPr>
      </w:pPr>
      <w:r>
        <w:rPr>
          <w:rFonts w:ascii="Verdana" w:eastAsia="Verdana" w:hAnsi="Verdana" w:cs="Verdana"/>
          <w:b/>
          <w:color w:val="000000"/>
          <w:sz w:val="28"/>
          <w:szCs w:val="28"/>
          <w:highlight w:val="lightGray"/>
        </w:rPr>
        <w:t>UAB „PAVADINIMAS“</w:t>
      </w:r>
    </w:p>
    <w:p w14:paraId="0A3B8E1D" w14:textId="77777777" w:rsidR="002C3AB1" w:rsidRDefault="002C3AB1">
      <w:pPr>
        <w:pBdr>
          <w:top w:val="nil"/>
          <w:left w:val="nil"/>
          <w:bottom w:val="nil"/>
          <w:right w:val="nil"/>
          <w:between w:val="nil"/>
        </w:pBdr>
        <w:spacing w:line="360" w:lineRule="auto"/>
        <w:ind w:left="0" w:hanging="2"/>
        <w:jc w:val="center"/>
        <w:rPr>
          <w:rFonts w:ascii="Verdana" w:eastAsia="Verdana" w:hAnsi="Verdana" w:cs="Verdana"/>
          <w:color w:val="000000"/>
          <w:sz w:val="18"/>
          <w:szCs w:val="18"/>
        </w:rPr>
      </w:pPr>
    </w:p>
    <w:p w14:paraId="29C79653" w14:textId="77777777" w:rsidR="002C3AB1" w:rsidRDefault="00000000">
      <w:pPr>
        <w:pBdr>
          <w:top w:val="nil"/>
          <w:left w:val="nil"/>
          <w:bottom w:val="nil"/>
          <w:right w:val="nil"/>
          <w:between w:val="nil"/>
        </w:pBdr>
        <w:spacing w:line="360" w:lineRule="auto"/>
        <w:ind w:left="0" w:hanging="2"/>
        <w:jc w:val="right"/>
        <w:rPr>
          <w:rFonts w:ascii="Verdana" w:eastAsia="Verdana" w:hAnsi="Verdana" w:cs="Verdana"/>
          <w:color w:val="000000"/>
        </w:rPr>
      </w:pPr>
      <w:r>
        <w:rPr>
          <w:rFonts w:ascii="Verdana" w:eastAsia="Verdana" w:hAnsi="Verdana" w:cs="Verdana"/>
          <w:color w:val="000000"/>
        </w:rPr>
        <w:t>202X m. metinių finansinių ataskaitų</w:t>
      </w:r>
    </w:p>
    <w:p w14:paraId="68DEB2EF" w14:textId="77777777" w:rsidR="002C3AB1" w:rsidRDefault="00000000">
      <w:pPr>
        <w:pBdr>
          <w:top w:val="nil"/>
          <w:left w:val="nil"/>
          <w:bottom w:val="nil"/>
          <w:right w:val="nil"/>
          <w:between w:val="nil"/>
        </w:pBdr>
        <w:spacing w:line="360" w:lineRule="auto"/>
        <w:ind w:left="0" w:hanging="2"/>
        <w:jc w:val="right"/>
        <w:rPr>
          <w:rFonts w:ascii="Verdana" w:eastAsia="Verdana" w:hAnsi="Verdana" w:cs="Verdana"/>
          <w:color w:val="000000"/>
        </w:rPr>
      </w:pPr>
      <w:r>
        <w:rPr>
          <w:rFonts w:ascii="Verdana" w:eastAsia="Verdana" w:hAnsi="Verdana" w:cs="Verdana"/>
          <w:color w:val="000000"/>
        </w:rPr>
        <w:t>aiškinamasis raštas</w:t>
      </w:r>
    </w:p>
    <w:p w14:paraId="42837149"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479DDE07"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0E5B8A96" w14:textId="77777777" w:rsidR="002C3AB1" w:rsidRDefault="002C3AB1">
      <w:pPr>
        <w:keepNext/>
        <w:pBdr>
          <w:top w:val="nil"/>
          <w:left w:val="nil"/>
          <w:bottom w:val="nil"/>
          <w:right w:val="nil"/>
          <w:between w:val="nil"/>
        </w:pBdr>
        <w:spacing w:before="240" w:after="60" w:line="240" w:lineRule="auto"/>
        <w:ind w:left="0" w:hanging="2"/>
        <w:rPr>
          <w:rFonts w:ascii="Verdana" w:eastAsia="Verdana" w:hAnsi="Verdana" w:cs="Verdana"/>
          <w:b/>
          <w:color w:val="000000"/>
          <w:sz w:val="18"/>
          <w:szCs w:val="18"/>
        </w:rPr>
      </w:pPr>
    </w:p>
    <w:p w14:paraId="68E06060" w14:textId="77777777" w:rsidR="002C3AB1" w:rsidRDefault="002C3AB1">
      <w:pPr>
        <w:keepNext/>
        <w:pBdr>
          <w:top w:val="nil"/>
          <w:left w:val="nil"/>
          <w:bottom w:val="nil"/>
          <w:right w:val="nil"/>
          <w:between w:val="nil"/>
        </w:pBdr>
        <w:spacing w:before="240" w:after="60" w:line="240" w:lineRule="auto"/>
        <w:ind w:left="0" w:hanging="2"/>
        <w:rPr>
          <w:rFonts w:ascii="Verdana" w:eastAsia="Verdana" w:hAnsi="Verdana" w:cs="Verdana"/>
          <w:b/>
          <w:color w:val="000000"/>
          <w:sz w:val="18"/>
          <w:szCs w:val="18"/>
        </w:rPr>
      </w:pPr>
    </w:p>
    <w:p w14:paraId="02DE3273" w14:textId="77777777" w:rsidR="002C3AB1" w:rsidRDefault="00000000">
      <w:pPr>
        <w:keepNext/>
        <w:pBdr>
          <w:top w:val="nil"/>
          <w:left w:val="nil"/>
          <w:bottom w:val="nil"/>
          <w:right w:val="nil"/>
          <w:between w:val="nil"/>
        </w:pBdr>
        <w:spacing w:before="240" w:after="240" w:line="240" w:lineRule="auto"/>
        <w:ind w:left="0" w:hanging="2"/>
        <w:rPr>
          <w:rFonts w:ascii="Verdana" w:eastAsia="Verdana" w:hAnsi="Verdana" w:cs="Verdana"/>
          <w:b/>
          <w:color w:val="000000"/>
          <w:sz w:val="19"/>
          <w:szCs w:val="19"/>
        </w:rPr>
      </w:pPr>
      <w:r>
        <w:br w:type="page"/>
      </w:r>
      <w:r>
        <w:rPr>
          <w:rFonts w:ascii="Verdana" w:eastAsia="Verdana" w:hAnsi="Verdana" w:cs="Verdana"/>
          <w:b/>
          <w:color w:val="000000"/>
          <w:sz w:val="19"/>
          <w:szCs w:val="19"/>
        </w:rPr>
        <w:lastRenderedPageBreak/>
        <w:t>I. BENDROJI INFORMACIJA</w:t>
      </w:r>
    </w:p>
    <w:p w14:paraId="214204A6"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highlight w:val="lightGray"/>
        </w:rPr>
        <w:t>UAB „PAVADINIMAS“</w:t>
      </w:r>
      <w:r>
        <w:rPr>
          <w:rFonts w:ascii="Verdana" w:eastAsia="Verdana" w:hAnsi="Verdana" w:cs="Verdana"/>
          <w:color w:val="000000"/>
          <w:sz w:val="18"/>
          <w:szCs w:val="18"/>
        </w:rPr>
        <w:t xml:space="preserve"> (toliau visur – </w:t>
      </w:r>
      <w:r>
        <w:rPr>
          <w:rFonts w:ascii="Verdana" w:eastAsia="Verdana" w:hAnsi="Verdana" w:cs="Verdana"/>
          <w:i/>
          <w:color w:val="000000"/>
          <w:sz w:val="18"/>
          <w:szCs w:val="18"/>
        </w:rPr>
        <w:t>Bendrovė</w:t>
      </w:r>
      <w:r>
        <w:rPr>
          <w:rFonts w:ascii="Verdana" w:eastAsia="Verdana" w:hAnsi="Verdana" w:cs="Verdana"/>
          <w:color w:val="000000"/>
          <w:sz w:val="18"/>
          <w:szCs w:val="18"/>
        </w:rPr>
        <w:t xml:space="preserve">) yra uždaroji akcinė bendrovė, įregistruota </w:t>
      </w:r>
      <w:r>
        <w:rPr>
          <w:rFonts w:ascii="Verdana" w:eastAsia="Verdana" w:hAnsi="Verdana" w:cs="Verdana"/>
          <w:color w:val="000000"/>
          <w:sz w:val="18"/>
          <w:szCs w:val="18"/>
          <w:highlight w:val="lightGray"/>
        </w:rPr>
        <w:t>XXXX m. XXX XX</w:t>
      </w:r>
      <w:r>
        <w:rPr>
          <w:rFonts w:ascii="Verdana" w:eastAsia="Verdana" w:hAnsi="Verdana" w:cs="Verdana"/>
          <w:color w:val="000000"/>
          <w:sz w:val="18"/>
          <w:szCs w:val="18"/>
        </w:rPr>
        <w:t xml:space="preserve"> d. Bendrovės registracijos Juridinių asmenų registre kodas </w:t>
      </w:r>
      <w:r>
        <w:rPr>
          <w:rFonts w:ascii="Verdana" w:eastAsia="Verdana" w:hAnsi="Verdana" w:cs="Verdana"/>
          <w:color w:val="000000"/>
          <w:sz w:val="18"/>
          <w:szCs w:val="18"/>
          <w:highlight w:val="lightGray"/>
        </w:rPr>
        <w:t>XXXXXXXXX.</w:t>
      </w:r>
      <w:r>
        <w:rPr>
          <w:rFonts w:ascii="Verdana" w:eastAsia="Verdana" w:hAnsi="Verdana" w:cs="Verdana"/>
          <w:color w:val="000000"/>
          <w:sz w:val="18"/>
          <w:szCs w:val="18"/>
        </w:rPr>
        <w:t xml:space="preserve"> Galiojanti Bendrovės įstatų redakcija įregistruota Juridinių asmenų </w:t>
      </w:r>
      <w:r>
        <w:rPr>
          <w:rFonts w:ascii="Verdana" w:eastAsia="Verdana" w:hAnsi="Verdana" w:cs="Verdana"/>
          <w:color w:val="000000"/>
          <w:sz w:val="18"/>
          <w:szCs w:val="18"/>
          <w:highlight w:val="lightGray"/>
        </w:rPr>
        <w:t>registre XXXX m. XXX XX</w:t>
      </w:r>
      <w:r>
        <w:rPr>
          <w:rFonts w:ascii="Verdana" w:eastAsia="Verdana" w:hAnsi="Verdana" w:cs="Verdana"/>
          <w:color w:val="000000"/>
          <w:sz w:val="18"/>
          <w:szCs w:val="18"/>
        </w:rPr>
        <w:t xml:space="preserve"> d. </w:t>
      </w:r>
    </w:p>
    <w:p w14:paraId="7CB927D9"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Bendrovės buveinės adresas yra </w:t>
      </w:r>
      <w:r>
        <w:rPr>
          <w:rFonts w:ascii="Verdana" w:eastAsia="Verdana" w:hAnsi="Verdana" w:cs="Verdana"/>
          <w:color w:val="000000"/>
          <w:sz w:val="18"/>
          <w:szCs w:val="18"/>
          <w:highlight w:val="lightGray"/>
        </w:rPr>
        <w:t>XXX, Vilnius</w:t>
      </w:r>
      <w:r>
        <w:rPr>
          <w:rFonts w:ascii="Verdana" w:eastAsia="Verdana" w:hAnsi="Verdana" w:cs="Verdana"/>
          <w:color w:val="000000"/>
          <w:sz w:val="18"/>
          <w:szCs w:val="18"/>
        </w:rPr>
        <w:t xml:space="preserve">. </w:t>
      </w:r>
    </w:p>
    <w:p w14:paraId="663AB4FA"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Pagrindinė Bendrovės veikla vykdoma </w:t>
      </w:r>
      <w:r>
        <w:rPr>
          <w:rFonts w:ascii="Verdana" w:eastAsia="Verdana" w:hAnsi="Verdana" w:cs="Verdana"/>
          <w:color w:val="000000"/>
          <w:sz w:val="18"/>
          <w:szCs w:val="18"/>
          <w:highlight w:val="lightGray"/>
        </w:rPr>
        <w:t>tuo pačiu adresu.</w:t>
      </w:r>
      <w:r>
        <w:rPr>
          <w:rFonts w:ascii="Verdana" w:eastAsia="Verdana" w:hAnsi="Verdana" w:cs="Verdana"/>
          <w:color w:val="000000"/>
          <w:sz w:val="18"/>
          <w:szCs w:val="18"/>
        </w:rPr>
        <w:t xml:space="preserve"> </w:t>
      </w:r>
    </w:p>
    <w:p w14:paraId="753DD27A"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highlight w:val="lightGray"/>
        </w:rPr>
        <w:t>Finansiniai Bendrovės metai sutampa su kalendoriniais metais.</w:t>
      </w:r>
    </w:p>
    <w:p w14:paraId="5FC09598" w14:textId="77777777" w:rsidR="002C3AB1" w:rsidRDefault="00000000">
      <w:pPr>
        <w:pBdr>
          <w:top w:val="nil"/>
          <w:left w:val="nil"/>
          <w:bottom w:val="nil"/>
          <w:right w:val="nil"/>
          <w:between w:val="nil"/>
        </w:pBdr>
        <w:spacing w:before="120"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Bendrovės vykdoma veikla: </w:t>
      </w:r>
      <w:r>
        <w:rPr>
          <w:rFonts w:ascii="Verdana" w:eastAsia="Verdana" w:hAnsi="Verdana" w:cs="Verdana"/>
          <w:color w:val="000000"/>
          <w:sz w:val="18"/>
          <w:szCs w:val="18"/>
          <w:highlight w:val="lightGray"/>
        </w:rPr>
        <w:t>XXXXXXXXXXXXXXXXXXXXXXXX.</w:t>
      </w:r>
    </w:p>
    <w:p w14:paraId="7A37CB0C"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Vidutinis darbuotojų skaičius pagal sąrašą </w:t>
      </w:r>
      <w:r>
        <w:rPr>
          <w:rFonts w:ascii="Verdana" w:eastAsia="Verdana" w:hAnsi="Verdana" w:cs="Verdana"/>
          <w:color w:val="000000"/>
          <w:sz w:val="18"/>
          <w:szCs w:val="18"/>
          <w:highlight w:val="lightGray"/>
        </w:rPr>
        <w:t>202X</w:t>
      </w:r>
      <w:r>
        <w:rPr>
          <w:rFonts w:ascii="Verdana" w:eastAsia="Verdana" w:hAnsi="Verdana" w:cs="Verdana"/>
          <w:color w:val="000000"/>
          <w:sz w:val="18"/>
          <w:szCs w:val="18"/>
        </w:rPr>
        <w:t xml:space="preserve"> m. buvo </w:t>
      </w:r>
      <w:r>
        <w:rPr>
          <w:rFonts w:ascii="Verdana" w:eastAsia="Verdana" w:hAnsi="Verdana" w:cs="Verdana"/>
          <w:color w:val="000000"/>
          <w:sz w:val="18"/>
          <w:szCs w:val="18"/>
          <w:highlight w:val="lightGray"/>
        </w:rPr>
        <w:t>XX</w:t>
      </w:r>
      <w:r>
        <w:rPr>
          <w:rFonts w:ascii="Verdana" w:eastAsia="Verdana" w:hAnsi="Verdana" w:cs="Verdana"/>
          <w:color w:val="000000"/>
          <w:sz w:val="18"/>
          <w:szCs w:val="18"/>
        </w:rPr>
        <w:t xml:space="preserve"> darbuotojai, </w:t>
      </w:r>
      <w:r>
        <w:rPr>
          <w:rFonts w:ascii="Verdana" w:eastAsia="Verdana" w:hAnsi="Verdana" w:cs="Verdana"/>
          <w:color w:val="000000"/>
          <w:sz w:val="18"/>
          <w:szCs w:val="18"/>
          <w:highlight w:val="lightGray"/>
        </w:rPr>
        <w:t>202(X-1)</w:t>
      </w:r>
      <w:r>
        <w:rPr>
          <w:rFonts w:ascii="Verdana" w:eastAsia="Verdana" w:hAnsi="Verdana" w:cs="Verdana"/>
          <w:color w:val="000000"/>
          <w:sz w:val="18"/>
          <w:szCs w:val="18"/>
        </w:rPr>
        <w:t xml:space="preserve"> m. – </w:t>
      </w:r>
      <w:r>
        <w:rPr>
          <w:rFonts w:ascii="Verdana" w:eastAsia="Verdana" w:hAnsi="Verdana" w:cs="Verdana"/>
          <w:color w:val="000000"/>
          <w:sz w:val="18"/>
          <w:szCs w:val="18"/>
          <w:highlight w:val="lightGray"/>
        </w:rPr>
        <w:t>XX</w:t>
      </w:r>
      <w:r>
        <w:rPr>
          <w:rFonts w:ascii="Verdana" w:eastAsia="Verdana" w:hAnsi="Verdana" w:cs="Verdana"/>
          <w:color w:val="000000"/>
          <w:sz w:val="18"/>
          <w:szCs w:val="18"/>
        </w:rPr>
        <w:t xml:space="preserve"> darbuotojai.</w:t>
      </w:r>
    </w:p>
    <w:p w14:paraId="49757B9A" w14:textId="77777777" w:rsidR="002C3AB1" w:rsidRDefault="00000000">
      <w:pPr>
        <w:keepNext/>
        <w:pBdr>
          <w:top w:val="nil"/>
          <w:left w:val="nil"/>
          <w:bottom w:val="nil"/>
          <w:right w:val="nil"/>
          <w:between w:val="nil"/>
        </w:pBdr>
        <w:spacing w:before="240" w:after="240" w:line="240" w:lineRule="auto"/>
        <w:ind w:left="0" w:hanging="2"/>
        <w:rPr>
          <w:rFonts w:ascii="Verdana" w:eastAsia="Verdana" w:hAnsi="Verdana" w:cs="Verdana"/>
          <w:b/>
          <w:color w:val="000000"/>
          <w:sz w:val="19"/>
          <w:szCs w:val="19"/>
        </w:rPr>
      </w:pPr>
      <w:r>
        <w:rPr>
          <w:rFonts w:ascii="Verdana" w:eastAsia="Verdana" w:hAnsi="Verdana" w:cs="Verdana"/>
          <w:b/>
          <w:color w:val="000000"/>
          <w:sz w:val="19"/>
          <w:szCs w:val="19"/>
        </w:rPr>
        <w:t>II. APSKAITOS POLITIKA</w:t>
      </w:r>
    </w:p>
    <w:p w14:paraId="3B13A0AE"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Bendrieji apskaitos principai</w:t>
      </w:r>
    </w:p>
    <w:p w14:paraId="7B0815F7"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Metinės finansinės ataskaitos (toliau - </w:t>
      </w:r>
      <w:r>
        <w:rPr>
          <w:rFonts w:ascii="Verdana" w:eastAsia="Verdana" w:hAnsi="Verdana" w:cs="Verdana"/>
          <w:i/>
          <w:color w:val="000000"/>
          <w:sz w:val="18"/>
          <w:szCs w:val="18"/>
        </w:rPr>
        <w:t>finansinės ataskaitos</w:t>
      </w:r>
      <w:r>
        <w:rPr>
          <w:rFonts w:ascii="Verdana" w:eastAsia="Verdana" w:hAnsi="Verdana" w:cs="Verdana"/>
          <w:color w:val="000000"/>
          <w:sz w:val="18"/>
          <w:szCs w:val="18"/>
        </w:rPr>
        <w:t>) sudarytos vadovaujantis įmonės, veiklos tęstinumo, periodiškumo, pastovumo, piniginio mato, kaupimo, palyginimo, atsargumo, neutralumo bei turinio viršenybės prieš formą principais.</w:t>
      </w:r>
    </w:p>
    <w:p w14:paraId="003F8E02"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 xml:space="preserve">Finansinių ataskaitų forma </w:t>
      </w:r>
    </w:p>
    <w:p w14:paraId="21379E26"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Šios finansinės ataskaitos yra parengtos pagal LR </w:t>
      </w:r>
      <w:r>
        <w:rPr>
          <w:rFonts w:ascii="Verdana" w:eastAsia="Verdana" w:hAnsi="Verdana" w:cs="Verdana"/>
          <w:sz w:val="18"/>
          <w:szCs w:val="18"/>
        </w:rPr>
        <w:t xml:space="preserve">Finansinės </w:t>
      </w:r>
      <w:r>
        <w:rPr>
          <w:rFonts w:ascii="Verdana" w:eastAsia="Verdana" w:hAnsi="Verdana" w:cs="Verdana"/>
          <w:color w:val="000000"/>
          <w:sz w:val="18"/>
          <w:szCs w:val="18"/>
        </w:rPr>
        <w:t xml:space="preserve">apskaitos įstatymą, LR Įmonių atskaitomybės įstatymą bei LR finansinės atskaitomybės standartais (toliau – </w:t>
      </w:r>
      <w:r>
        <w:rPr>
          <w:rFonts w:ascii="Verdana" w:eastAsia="Verdana" w:hAnsi="Verdana" w:cs="Verdana"/>
          <w:i/>
          <w:color w:val="000000"/>
          <w:sz w:val="18"/>
          <w:szCs w:val="18"/>
        </w:rPr>
        <w:t>LFAS</w:t>
      </w:r>
      <w:r>
        <w:rPr>
          <w:rFonts w:ascii="Verdana" w:eastAsia="Verdana" w:hAnsi="Verdana" w:cs="Verdana"/>
          <w:color w:val="000000"/>
          <w:sz w:val="18"/>
          <w:szCs w:val="18"/>
        </w:rPr>
        <w:t>).</w:t>
      </w:r>
    </w:p>
    <w:p w14:paraId="6DBACCDA"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Finansinių ataskaitų valiuta</w:t>
      </w:r>
    </w:p>
    <w:p w14:paraId="3251C680"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Bendrovės finansinėse ataskaitose visos sumos yra pateiktos nacionaline Lietuvos Respublikos valiuta – eurais. </w:t>
      </w:r>
    </w:p>
    <w:p w14:paraId="0638E75B"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Valiutinės operacijos Bendrovės apskaitoje registruojamos atsižvelgiant į Lietuvos Banko kiekvieną dieną nustatomą euro kursą kitų užsienio valiutų atžvilgiu.</w:t>
      </w:r>
    </w:p>
    <w:p w14:paraId="50105324"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Ilgalaikis nematerialusis turtas</w:t>
      </w:r>
    </w:p>
    <w:p w14:paraId="1D52780D"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Nematerialiajam turtui Bendrovėje priskiriamas neturintis materialios formos nepiniginis turtas, kuriuo Bendrovė disponuoja, kurį naudodama tikisi gauti tiesioginės ir (arba) netiesioginės ekonominės naudos ir kurio įsigijimo savikaina yra ne mažesnė už </w:t>
      </w:r>
      <w:r>
        <w:rPr>
          <w:rFonts w:ascii="Verdana" w:eastAsia="Verdana" w:hAnsi="Verdana" w:cs="Verdana"/>
          <w:color w:val="000000"/>
          <w:sz w:val="18"/>
          <w:szCs w:val="18"/>
          <w:highlight w:val="lightGray"/>
        </w:rPr>
        <w:t>XXX Eur</w:t>
      </w:r>
      <w:r>
        <w:rPr>
          <w:rFonts w:ascii="Verdana" w:eastAsia="Verdana" w:hAnsi="Verdana" w:cs="Verdana"/>
          <w:color w:val="000000"/>
          <w:sz w:val="18"/>
          <w:szCs w:val="18"/>
        </w:rPr>
        <w:t>.</w:t>
      </w:r>
    </w:p>
    <w:p w14:paraId="7FD45ABE"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Pirminio pripažinimo metu nematerialusis turtas apskaitoje registruojamas įsigijimo savikaina. Balanse nematerialusis turtas pateikiamas likutine verte.</w:t>
      </w:r>
    </w:p>
    <w:p w14:paraId="10AA2AEE"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Ilgalaikis nematerialusis turtas amortizuojamas tiesiogiai proporcingu amortizacijos skaičiavimo metodu. Nematerialiojo turto amortizacija priskiriama </w:t>
      </w:r>
      <w:r>
        <w:rPr>
          <w:rFonts w:ascii="Verdana" w:eastAsia="Verdana" w:hAnsi="Verdana" w:cs="Verdana"/>
          <w:color w:val="000000"/>
          <w:sz w:val="18"/>
          <w:szCs w:val="18"/>
          <w:highlight w:val="lightGray"/>
        </w:rPr>
        <w:t>Bendrovės veiklos sąnaudoms.</w:t>
      </w:r>
    </w:p>
    <w:p w14:paraId="6B3DA255" w14:textId="77777777" w:rsidR="002C3AB1" w:rsidRDefault="002C3AB1">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p>
    <w:tbl>
      <w:tblPr>
        <w:tblStyle w:val="ad"/>
        <w:tblW w:w="10008" w:type="dxa"/>
        <w:tblInd w:w="-108" w:type="dxa"/>
        <w:tblLayout w:type="fixed"/>
        <w:tblLook w:val="0000" w:firstRow="0" w:lastRow="0" w:firstColumn="0" w:lastColumn="0" w:noHBand="0" w:noVBand="0"/>
      </w:tblPr>
      <w:tblGrid>
        <w:gridCol w:w="7128"/>
        <w:gridCol w:w="2880"/>
      </w:tblGrid>
      <w:tr w:rsidR="002C3AB1" w14:paraId="1FA5313A" w14:textId="77777777">
        <w:tc>
          <w:tcPr>
            <w:tcW w:w="7128" w:type="dxa"/>
          </w:tcPr>
          <w:p w14:paraId="368987B9" w14:textId="77777777" w:rsidR="002C3AB1" w:rsidRDefault="002C3AB1">
            <w:pPr>
              <w:keepNext/>
              <w:pBdr>
                <w:top w:val="nil"/>
                <w:left w:val="nil"/>
                <w:bottom w:val="nil"/>
                <w:right w:val="nil"/>
                <w:between w:val="nil"/>
              </w:pBdr>
              <w:spacing w:before="60" w:line="240" w:lineRule="auto"/>
              <w:ind w:left="0" w:hanging="2"/>
              <w:rPr>
                <w:rFonts w:ascii="Verdana" w:eastAsia="Verdana" w:hAnsi="Verdana" w:cs="Verdana"/>
                <w:color w:val="000000"/>
                <w:sz w:val="18"/>
                <w:szCs w:val="18"/>
              </w:rPr>
            </w:pPr>
          </w:p>
        </w:tc>
        <w:tc>
          <w:tcPr>
            <w:tcW w:w="2880" w:type="dxa"/>
            <w:tcBorders>
              <w:bottom w:val="single" w:sz="4" w:space="0" w:color="000000"/>
            </w:tcBorders>
          </w:tcPr>
          <w:p w14:paraId="55288CF6"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 xml:space="preserve">Naudingo tarnavimo </w:t>
            </w:r>
          </w:p>
          <w:p w14:paraId="0FB4A185"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laikas (metais)</w:t>
            </w:r>
          </w:p>
        </w:tc>
      </w:tr>
      <w:tr w:rsidR="002C3AB1" w14:paraId="051B7F73" w14:textId="77777777">
        <w:tc>
          <w:tcPr>
            <w:tcW w:w="7128" w:type="dxa"/>
          </w:tcPr>
          <w:p w14:paraId="1F5E439B"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Programinė įranga</w:t>
            </w:r>
          </w:p>
        </w:tc>
        <w:tc>
          <w:tcPr>
            <w:tcW w:w="2880" w:type="dxa"/>
          </w:tcPr>
          <w:p w14:paraId="7E545A5C"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3</w:t>
            </w:r>
          </w:p>
        </w:tc>
      </w:tr>
      <w:tr w:rsidR="002C3AB1" w14:paraId="51EC73D9" w14:textId="77777777">
        <w:tc>
          <w:tcPr>
            <w:tcW w:w="7128" w:type="dxa"/>
          </w:tcPr>
          <w:p w14:paraId="0AF5145B"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Kitas nematerialusis turtas</w:t>
            </w:r>
          </w:p>
        </w:tc>
        <w:tc>
          <w:tcPr>
            <w:tcW w:w="2880" w:type="dxa"/>
          </w:tcPr>
          <w:p w14:paraId="771A95A9"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4</w:t>
            </w:r>
          </w:p>
        </w:tc>
      </w:tr>
    </w:tbl>
    <w:p w14:paraId="7725249E" w14:textId="77777777" w:rsidR="002C3AB1" w:rsidRDefault="002C3AB1">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p>
    <w:p w14:paraId="66FACAF7"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Ilgalaikis materialusis turtas</w:t>
      </w:r>
    </w:p>
    <w:p w14:paraId="3E495274"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Ilgalaikiam materialiajam turtui Bendrovėje priskiriamas materialusis turtas, kuriuo Bendrovė savo rizika disponuoja, kuris teikia ekonominės naudos naudojamas ilgiau nei vienerius metus ir kurio įsigijimo savikainą galima patikimai nustatyti bei kurio įsigijimo savikaina yra ne mažesnė už </w:t>
      </w:r>
      <w:r>
        <w:rPr>
          <w:rFonts w:ascii="Verdana" w:eastAsia="Verdana" w:hAnsi="Verdana" w:cs="Verdana"/>
          <w:color w:val="000000"/>
          <w:sz w:val="18"/>
          <w:szCs w:val="18"/>
          <w:highlight w:val="lightGray"/>
        </w:rPr>
        <w:t>XXX Eur</w:t>
      </w:r>
      <w:r>
        <w:rPr>
          <w:rFonts w:ascii="Verdana" w:eastAsia="Verdana" w:hAnsi="Verdana" w:cs="Verdana"/>
          <w:color w:val="000000"/>
          <w:sz w:val="18"/>
          <w:szCs w:val="18"/>
        </w:rPr>
        <w:t>.</w:t>
      </w:r>
    </w:p>
    <w:p w14:paraId="1DECF520"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Ilgalaikis materialusis turtas apskaitoje registruojamas įsigijimo savikaina. Finansinėse ataskaitose jis parodomas įsigijimo savikaina, atėmus sukauptą nusidėvėjimą ir turto vertės sumažėjimą. </w:t>
      </w:r>
    </w:p>
    <w:p w14:paraId="26847CF5"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Ilgalaikio materialaus turto nusidėvėjimas skaičiuojamas taikant tiesiogiai proporcingą nusidėvėjimo skaičiavimo metodą. </w:t>
      </w:r>
      <w:r>
        <w:rPr>
          <w:rFonts w:ascii="Verdana" w:eastAsia="Verdana" w:hAnsi="Verdana" w:cs="Verdana"/>
          <w:color w:val="000000"/>
          <w:sz w:val="18"/>
          <w:szCs w:val="18"/>
          <w:highlight w:val="lightGray"/>
        </w:rPr>
        <w:t>Ilgalaikio materialiojo turto nusidėvėjimas priskiriamas Bendrovės veiklos sąnaudoms.</w:t>
      </w:r>
      <w:r>
        <w:rPr>
          <w:rFonts w:ascii="Verdana" w:eastAsia="Verdana" w:hAnsi="Verdana" w:cs="Verdana"/>
          <w:color w:val="000000"/>
          <w:sz w:val="18"/>
          <w:szCs w:val="18"/>
        </w:rPr>
        <w:t xml:space="preserve"> </w:t>
      </w:r>
    </w:p>
    <w:p w14:paraId="43BA7C8D" w14:textId="77777777" w:rsidR="002C3AB1" w:rsidRDefault="002C3AB1">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p>
    <w:p w14:paraId="6448F3E1" w14:textId="77777777" w:rsidR="002C3AB1" w:rsidRDefault="002C3AB1">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p>
    <w:p w14:paraId="5DC0E397"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Ilgalaikio materialaus turto perleidimo rezultatas pripažįstamas ataskaitinio laikotarpio kitos veiklos pelnu arba nuostoliu. </w:t>
      </w:r>
    </w:p>
    <w:tbl>
      <w:tblPr>
        <w:tblStyle w:val="ae"/>
        <w:tblW w:w="10008" w:type="dxa"/>
        <w:tblInd w:w="-108" w:type="dxa"/>
        <w:tblLayout w:type="fixed"/>
        <w:tblLook w:val="0000" w:firstRow="0" w:lastRow="0" w:firstColumn="0" w:lastColumn="0" w:noHBand="0" w:noVBand="0"/>
      </w:tblPr>
      <w:tblGrid>
        <w:gridCol w:w="6948"/>
        <w:gridCol w:w="3060"/>
      </w:tblGrid>
      <w:tr w:rsidR="002C3AB1" w14:paraId="4CC456C5" w14:textId="77777777">
        <w:tc>
          <w:tcPr>
            <w:tcW w:w="6948" w:type="dxa"/>
          </w:tcPr>
          <w:p w14:paraId="4BE8046D"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tc>
        <w:tc>
          <w:tcPr>
            <w:tcW w:w="3060" w:type="dxa"/>
            <w:tcBorders>
              <w:bottom w:val="single" w:sz="4" w:space="0" w:color="000000"/>
            </w:tcBorders>
          </w:tcPr>
          <w:p w14:paraId="1EFEAB02"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 xml:space="preserve">Naudingo tarnavimo </w:t>
            </w:r>
          </w:p>
          <w:p w14:paraId="2AF3244D"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laikas (metais)</w:t>
            </w:r>
          </w:p>
        </w:tc>
      </w:tr>
      <w:tr w:rsidR="002C3AB1" w14:paraId="2597E93F" w14:textId="77777777">
        <w:tc>
          <w:tcPr>
            <w:tcW w:w="6948" w:type="dxa"/>
          </w:tcPr>
          <w:p w14:paraId="23419145"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Pastatai ir statiniai</w:t>
            </w:r>
          </w:p>
        </w:tc>
        <w:tc>
          <w:tcPr>
            <w:tcW w:w="3060" w:type="dxa"/>
            <w:tcBorders>
              <w:top w:val="single" w:sz="4" w:space="0" w:color="000000"/>
            </w:tcBorders>
          </w:tcPr>
          <w:p w14:paraId="256EC568"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8 - 15</w:t>
            </w:r>
          </w:p>
        </w:tc>
      </w:tr>
      <w:tr w:rsidR="002C3AB1" w14:paraId="44ACB771" w14:textId="77777777">
        <w:tc>
          <w:tcPr>
            <w:tcW w:w="6948" w:type="dxa"/>
          </w:tcPr>
          <w:p w14:paraId="4FDBCDC8"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Transporto priemonės</w:t>
            </w:r>
          </w:p>
        </w:tc>
        <w:tc>
          <w:tcPr>
            <w:tcW w:w="3060" w:type="dxa"/>
          </w:tcPr>
          <w:p w14:paraId="3E725ED4"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6 – 10</w:t>
            </w:r>
          </w:p>
        </w:tc>
      </w:tr>
      <w:tr w:rsidR="002C3AB1" w14:paraId="1A383F80" w14:textId="77777777">
        <w:tc>
          <w:tcPr>
            <w:tcW w:w="6948" w:type="dxa"/>
          </w:tcPr>
          <w:p w14:paraId="31064E62"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Kiti įrenginiai, statiniai</w:t>
            </w:r>
          </w:p>
          <w:p w14:paraId="59F9C165"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Kompiuterinė technika ir ryšių priemonės</w:t>
            </w:r>
          </w:p>
        </w:tc>
        <w:tc>
          <w:tcPr>
            <w:tcW w:w="3060" w:type="dxa"/>
          </w:tcPr>
          <w:p w14:paraId="5D7D1795"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8</w:t>
            </w:r>
          </w:p>
          <w:p w14:paraId="22FE8B71"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3</w:t>
            </w:r>
          </w:p>
        </w:tc>
      </w:tr>
      <w:tr w:rsidR="002C3AB1" w14:paraId="50F9AC6B" w14:textId="77777777">
        <w:tc>
          <w:tcPr>
            <w:tcW w:w="6948" w:type="dxa"/>
          </w:tcPr>
          <w:p w14:paraId="7AE8D5FB"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Baldai</w:t>
            </w:r>
          </w:p>
        </w:tc>
        <w:tc>
          <w:tcPr>
            <w:tcW w:w="3060" w:type="dxa"/>
          </w:tcPr>
          <w:p w14:paraId="5165FF22"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6</w:t>
            </w:r>
          </w:p>
        </w:tc>
      </w:tr>
      <w:tr w:rsidR="002C3AB1" w14:paraId="29678C6B" w14:textId="77777777">
        <w:tc>
          <w:tcPr>
            <w:tcW w:w="6948" w:type="dxa"/>
          </w:tcPr>
          <w:p w14:paraId="15586262"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Kitas turtas</w:t>
            </w:r>
          </w:p>
        </w:tc>
        <w:tc>
          <w:tcPr>
            <w:tcW w:w="3060" w:type="dxa"/>
          </w:tcPr>
          <w:p w14:paraId="7AC31773"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4</w:t>
            </w:r>
          </w:p>
        </w:tc>
      </w:tr>
    </w:tbl>
    <w:p w14:paraId="04829F3F" w14:textId="77777777" w:rsidR="002C3AB1" w:rsidRDefault="002C3AB1">
      <w:pPr>
        <w:pBdr>
          <w:top w:val="nil"/>
          <w:left w:val="nil"/>
          <w:bottom w:val="nil"/>
          <w:right w:val="nil"/>
          <w:between w:val="nil"/>
        </w:pBdr>
        <w:spacing w:line="240" w:lineRule="auto"/>
        <w:ind w:left="0" w:hanging="2"/>
        <w:jc w:val="both"/>
        <w:rPr>
          <w:rFonts w:ascii="Verdana" w:eastAsia="Verdana" w:hAnsi="Verdana" w:cs="Verdana"/>
          <w:color w:val="000000"/>
          <w:sz w:val="18"/>
          <w:szCs w:val="18"/>
          <w:highlight w:val="red"/>
        </w:rPr>
      </w:pPr>
    </w:p>
    <w:p w14:paraId="2223D41C"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Ilgalaikis finansinis turtas</w:t>
      </w:r>
    </w:p>
    <w:p w14:paraId="538CEDB1"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Ilgalaikiam finansiniam turtui Bendrovėje priskiriamos ilgalaikės investicijos į kitas įmones, suteiktos ilgalaikės paskolos, po vienerių metų gautinos sumos bei kitas finansinis turtas, kuris atitinka ilgalaikio turto apibrėžimą, išskyrus gautinų sumų ir suteiktų paskolų einamųjų metų dalį. </w:t>
      </w:r>
    </w:p>
    <w:p w14:paraId="60878FFE"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Kitas ilgalaikis turtas</w:t>
      </w:r>
    </w:p>
    <w:p w14:paraId="4BABE44E"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Kitam ilgalaikiam turtui Bendrovėje priskiriamos išankstinės įmokos pagal nuomos ir panašias sutartis, kurios bus užskaitytos po vienerių metų nuo jų užregistravimo dienos arba po balanso sudarymo datos.</w:t>
      </w:r>
    </w:p>
    <w:p w14:paraId="1C6266CB" w14:textId="77777777" w:rsidR="002C3AB1" w:rsidRDefault="00000000">
      <w:pPr>
        <w:pBdr>
          <w:top w:val="nil"/>
          <w:left w:val="nil"/>
          <w:bottom w:val="nil"/>
          <w:right w:val="nil"/>
          <w:between w:val="nil"/>
        </w:pBdr>
        <w:spacing w:before="240" w:after="120" w:line="240" w:lineRule="auto"/>
        <w:ind w:left="0" w:hanging="2"/>
        <w:jc w:val="both"/>
        <w:rPr>
          <w:rFonts w:ascii="Verdana" w:eastAsia="Verdana" w:hAnsi="Verdana" w:cs="Verdana"/>
          <w:color w:val="000000"/>
          <w:sz w:val="18"/>
          <w:szCs w:val="18"/>
        </w:rPr>
      </w:pPr>
      <w:r>
        <w:rPr>
          <w:rFonts w:ascii="Verdana" w:eastAsia="Verdana" w:hAnsi="Verdana" w:cs="Verdana"/>
          <w:b/>
          <w:color w:val="000000"/>
          <w:sz w:val="18"/>
          <w:szCs w:val="18"/>
        </w:rPr>
        <w:t>Atsargos</w:t>
      </w:r>
    </w:p>
    <w:p w14:paraId="060E4727"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Atsargoms Bendrovėje priskiriamas trumpalaikis turtas </w:t>
      </w:r>
      <w:r>
        <w:rPr>
          <w:rFonts w:ascii="Verdana" w:eastAsia="Verdana" w:hAnsi="Verdana" w:cs="Verdana"/>
          <w:color w:val="000000"/>
          <w:sz w:val="18"/>
          <w:szCs w:val="18"/>
          <w:highlight w:val="lightGray"/>
        </w:rPr>
        <w:t>(žaliavos, medžiagos ir komplektuojamieji gaminiai, nebaigta gamyba, pagaminta produkcija bei pirktos prekės, skirtos perparduoti)</w:t>
      </w:r>
      <w:r>
        <w:rPr>
          <w:rFonts w:ascii="Verdana" w:eastAsia="Verdana" w:hAnsi="Verdana" w:cs="Verdana"/>
          <w:color w:val="000000"/>
          <w:sz w:val="18"/>
          <w:szCs w:val="18"/>
        </w:rPr>
        <w:t xml:space="preserve">, kurį Bendrovė sunaudoja pajamoms uždirbti per vienerius metus arba per vieną Bendrovės veiklos ciklą. Registruojant atsargas apskaitoje, jos įvertinamos įsigijimo savikaina, o sudarant finansines ataskaitas – įsigijimo savikaina arba grynąja galimo realizavimo verte, atsižvelgiant į tai, kuri iš jų yra mažesnė ir atimant reikšmingus atsargų vertės sumažėjimo nuostolius. </w:t>
      </w:r>
      <w:r>
        <w:rPr>
          <w:rFonts w:ascii="Verdana" w:eastAsia="Verdana" w:hAnsi="Verdana" w:cs="Verdana"/>
          <w:color w:val="000000"/>
          <w:sz w:val="18"/>
          <w:szCs w:val="18"/>
          <w:highlight w:val="lightGray"/>
        </w:rPr>
        <w:t>Pagamintos ir/ar parduotos produkcijos savikainą sudaro žaliavos, medžiagos, darbo apmokėjimo sąnaudos, gamybinių pastatų bei įrengimų nusidėvėjimas ir kitos su gamyba susijusios pridėtinės išlaidos.</w:t>
      </w:r>
      <w:r>
        <w:rPr>
          <w:rFonts w:ascii="Verdana" w:eastAsia="Verdana" w:hAnsi="Verdana" w:cs="Verdana"/>
          <w:color w:val="000000"/>
          <w:sz w:val="18"/>
          <w:szCs w:val="18"/>
        </w:rPr>
        <w:t xml:space="preserve"> </w:t>
      </w:r>
    </w:p>
    <w:p w14:paraId="6CCC48A1"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Apskaičiuodama sunaudotų veikloje ar parduotų atsargų savikainą, Bendrovė taiko FIFO būdą (daroma prielaida, kad pirmiausiai sunaudojamos anksčiausiai įsigytos atsargos). </w:t>
      </w:r>
    </w:p>
    <w:p w14:paraId="740B41CB"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Gautinos sumos</w:t>
      </w:r>
    </w:p>
    <w:p w14:paraId="6EE80BF1"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Gautinos sumos apskaitoje registruojamos tikrąja verte (pradine sandorio verte). Sudarant finansines ataskaitas, gautinos sumos apskaitomos įsigijimo savikaina, atėmus nuvertėjimą (nuostolį dėl vertės sumažėjimo).</w:t>
      </w:r>
    </w:p>
    <w:p w14:paraId="571F1EDA"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Kitas trumpalaikis turtas</w:t>
      </w:r>
    </w:p>
    <w:p w14:paraId="5FEF663D"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Bendrovės kito trumpalaikio turto straipsnyje parodomas trumpalaikis finansinis turtas bei kitas trumpalaikis turtas, kuris nebuvo parodytas kituose turto straipsniuose.</w:t>
      </w:r>
    </w:p>
    <w:p w14:paraId="7E321237"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Pinigai ir pinigų ekvivalentai</w:t>
      </w:r>
    </w:p>
    <w:p w14:paraId="61F1C2F0"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Pinigus sudaro pinigai banko sąskaitose bei kasoje įvairia valiuta. </w:t>
      </w:r>
    </w:p>
    <w:p w14:paraId="12D04DE0"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Nuosavas kapitalas</w:t>
      </w:r>
    </w:p>
    <w:p w14:paraId="5C48584D"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Bendrovės nuosavam kapitalui priskiriama apmokėta įstatinio kapitalo dalis, akcijų priedai, privalomas ir kiti rezervai, nepaskirstytasis pelnas. </w:t>
      </w:r>
    </w:p>
    <w:p w14:paraId="5E705837"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Mokėtinos sumos</w:t>
      </w:r>
    </w:p>
    <w:p w14:paraId="16F51272"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Pirmą kartą pripažindama įsipareigojimą, Bendrovė jį įvertina savikaina. Sudarant finansines ataskaitas, mokėtinos sumos apskaitomos tikrąja verte arba amortizuota savikaina, o skirtumas tarp savikainos ir tikrosios vertės arba amortizuotos savikainos įtraukiamas į laikotarpio pelną arba nuostolius. Skolos priskiriamos ilgalaikėms, jei iki finansinių ataskaitų patvirtinimo datos sudaryta finansavimo sutartis įrodo, kad įsipareigojimas balanso dieną pagal pobūdį buvo ilgalaikis.</w:t>
      </w:r>
    </w:p>
    <w:p w14:paraId="52D1586F"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Atidėjiniai</w:t>
      </w:r>
    </w:p>
    <w:p w14:paraId="443A7CEE"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Atidėjiniai apskaitoje pripažįstami tada, kai dėl praeities įvykio Bendrovė turi teisinį įsipareigojimą ar neatšaukiamą pasižadėjimą, ir tikėtina, kad jam įvykdyti bus reikalingi ekonominę naudą teikiantys ištekliai, ir įsipareigojimo suma gali būti patikimai įvertinta. Sudarant finansines ataskaitas, atidėjiniai yra koreguojami taip, kad atspindėtų tiksliausią įvertinimą balanso sudarymo datai.</w:t>
      </w:r>
    </w:p>
    <w:p w14:paraId="12D791CD"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 xml:space="preserve">Pelno mokestis </w:t>
      </w:r>
    </w:p>
    <w:p w14:paraId="7301290E"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Pelno mokestis skaičiuojamas pagal Lietuvos mokesčių įstatymų reikalavimus.</w:t>
      </w:r>
    </w:p>
    <w:p w14:paraId="0E90F826"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Bendrovei taikomas pelno mokesčio tarifas už </w:t>
      </w:r>
      <w:r>
        <w:rPr>
          <w:rFonts w:ascii="Verdana" w:eastAsia="Verdana" w:hAnsi="Verdana" w:cs="Verdana"/>
          <w:color w:val="000000"/>
          <w:sz w:val="18"/>
          <w:szCs w:val="18"/>
          <w:highlight w:val="lightGray"/>
        </w:rPr>
        <w:t>202X m</w:t>
      </w:r>
      <w:r>
        <w:rPr>
          <w:rFonts w:ascii="Verdana" w:eastAsia="Verdana" w:hAnsi="Verdana" w:cs="Verdana"/>
          <w:color w:val="000000"/>
          <w:sz w:val="18"/>
          <w:szCs w:val="18"/>
        </w:rPr>
        <w:t xml:space="preserve">. yra </w:t>
      </w:r>
      <w:r>
        <w:rPr>
          <w:rFonts w:ascii="Verdana" w:eastAsia="Verdana" w:hAnsi="Verdana" w:cs="Verdana"/>
          <w:color w:val="000000"/>
          <w:sz w:val="18"/>
          <w:szCs w:val="18"/>
          <w:highlight w:val="lightGray"/>
        </w:rPr>
        <w:t>_____</w:t>
      </w:r>
      <w:r>
        <w:rPr>
          <w:rFonts w:ascii="Verdana" w:eastAsia="Verdana" w:hAnsi="Verdana" w:cs="Verdana"/>
          <w:color w:val="000000"/>
          <w:sz w:val="18"/>
          <w:szCs w:val="18"/>
        </w:rPr>
        <w:t xml:space="preserve"> proc. Mokestinius nuostolius, išskyrus nuostolius dėl vertybinių popierių perleidimo, galima perkelti neribotą laikotarpį, tačiau toks perkėlimas nutraukiamas, jeigu įmonė nebetęsia veiklos, dėl kurios šie nuostoliai susidarė. Nuostoliai dėl vertybinių popierių perleidimo perkeliami ne ilgiau kaip penkerius metus.</w:t>
      </w:r>
    </w:p>
    <w:p w14:paraId="6A8C793B"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Pajamos</w:t>
      </w:r>
    </w:p>
    <w:p w14:paraId="2A13CBD0"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Pajamos apskaitoje pripažįstamos vadovaujantis kaupimo principu, </w:t>
      </w:r>
      <w:proofErr w:type="spellStart"/>
      <w:r>
        <w:rPr>
          <w:rFonts w:ascii="Verdana" w:eastAsia="Verdana" w:hAnsi="Verdana" w:cs="Verdana"/>
          <w:color w:val="000000"/>
          <w:sz w:val="18"/>
          <w:szCs w:val="18"/>
        </w:rPr>
        <w:t>t.y</w:t>
      </w:r>
      <w:proofErr w:type="spellEnd"/>
      <w:r>
        <w:rPr>
          <w:rFonts w:ascii="Verdana" w:eastAsia="Verdana" w:hAnsi="Verdana" w:cs="Verdana"/>
          <w:color w:val="000000"/>
          <w:sz w:val="18"/>
          <w:szCs w:val="18"/>
        </w:rPr>
        <w:t xml:space="preserve">. apskaitoje registruojamos tada, kai jos uždirbamos, neatsižvelgiant į pinigų gavimą. Pajamos registruojamos, kai tikimasi gauti su sandoriu susijusią ekonominę naudą, ir kai galima patikimai įvertinti pajamų sumą. </w:t>
      </w:r>
      <w:r>
        <w:rPr>
          <w:rFonts w:ascii="Verdana" w:eastAsia="Verdana" w:hAnsi="Verdana" w:cs="Verdana"/>
          <w:color w:val="000000"/>
          <w:sz w:val="18"/>
          <w:szCs w:val="18"/>
          <w:highlight w:val="lightGray"/>
        </w:rPr>
        <w:t>Pajamos Bendrovėje įvertinamos tikrąją verte, atėmus PVM ir suteiktas nuolaidas bei įvertinus parduotų prekių grąžinimą ir nukainojimą. Pajamos pardavus prekes pripažįstamos pristačius prekes ir perdavus riziką bei prekių nuosavybės teikiamą naudą.</w:t>
      </w:r>
    </w:p>
    <w:p w14:paraId="547EBC4F"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Palūkanų pajamos pripažįstamos kaupimo principu, nebent yra abejonių dėl jų gavimo.</w:t>
      </w:r>
    </w:p>
    <w:p w14:paraId="1D0B030F"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Sąnaudos</w:t>
      </w:r>
    </w:p>
    <w:p w14:paraId="4A81208E"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Sąnaudos apskaitoje pripažįstamos vadovaujantis kaupimo bei palyginimo principais tuo ataskaitiniu laikotarpiu, kai uždirbamos su jomis susijusios pajamos, neatsižvelgiant į pinigų išleidimo laiką. Kai per ataskaitinį laikotarpį patirtų išlaidų neįmanoma tiesiogiai susieti su konkrečių pajamų uždirbimu ir jos ateinančiais laikotarpiais neuždirbs pajamų, šios išlaidos pripažįstamos sąnaudomis tą patį laikotarpį, kada buvo patirtos.</w:t>
      </w:r>
    </w:p>
    <w:p w14:paraId="56CAB3B6"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Veiklos sąnaudos parodo per ataskaitinį laikotarpį patirtas išlaidas, susijusias su tipine Bendrovės veikla. </w:t>
      </w:r>
    </w:p>
    <w:p w14:paraId="395D3BF0"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Valiutiniai straipsniai</w:t>
      </w:r>
    </w:p>
    <w:p w14:paraId="48D13277"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Sandoriai, sudaryti užsienio valiuta, apskaitomi pagal sandorio sudarymo dieną galiojusį oficialų euro ir užsienio valiutos keitimo kursą. Ataskaitinio laikotarpio pabaigoje valiutiniai likučiai perkainojami pagal paskutinės ataskaitinio laikotarpio dienos oficialų euro ir užsienio valiutos keitimo kursą. Pelnas ir nuostoliai, susidarę pasikeitus užsienio valiutų kursams, apskaitomi pelno (nuostolių) ataskaitoje.</w:t>
      </w:r>
    </w:p>
    <w:p w14:paraId="1C89D5A0"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Neapibrėžtumai</w:t>
      </w:r>
    </w:p>
    <w:p w14:paraId="6ED51F28"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Neapibrėžti įsipareigojimai finansinėje atskaitomybėje nėra pripažįstami. Jie aprašomi aiškinamajame rašte, išskyrus tuos atvejus, kai tikimybė, kad ekonominę naudą duodantys ištekliai bus prarasti, yra labai maža.</w:t>
      </w:r>
    </w:p>
    <w:p w14:paraId="01193F0A"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Neapibrėžtas turtas finansinėje atskaitomybėje nėra pripažįstamas. Jis aprašomas aiškinamajame rašte, išskyrus tuos atvejus, kai yra tikimybė, kad bus gautos pajamos arba ekonominė nauda. </w:t>
      </w:r>
    </w:p>
    <w:p w14:paraId="40941FB3"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proofErr w:type="spellStart"/>
      <w:r>
        <w:rPr>
          <w:rFonts w:ascii="Verdana" w:eastAsia="Verdana" w:hAnsi="Verdana" w:cs="Verdana"/>
          <w:b/>
          <w:color w:val="000000"/>
          <w:sz w:val="18"/>
          <w:szCs w:val="18"/>
        </w:rPr>
        <w:lastRenderedPageBreak/>
        <w:t>Pobalansiniai</w:t>
      </w:r>
      <w:proofErr w:type="spellEnd"/>
      <w:r>
        <w:rPr>
          <w:rFonts w:ascii="Verdana" w:eastAsia="Verdana" w:hAnsi="Verdana" w:cs="Verdana"/>
          <w:b/>
          <w:color w:val="000000"/>
          <w:sz w:val="18"/>
          <w:szCs w:val="18"/>
        </w:rPr>
        <w:t xml:space="preserve"> įvykiai</w:t>
      </w:r>
    </w:p>
    <w:p w14:paraId="0D90F14B"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proofErr w:type="spellStart"/>
      <w:r>
        <w:rPr>
          <w:rFonts w:ascii="Verdana" w:eastAsia="Verdana" w:hAnsi="Verdana" w:cs="Verdana"/>
          <w:color w:val="000000"/>
          <w:sz w:val="18"/>
          <w:szCs w:val="18"/>
        </w:rPr>
        <w:t>Pobalansiniai</w:t>
      </w:r>
      <w:proofErr w:type="spellEnd"/>
      <w:r>
        <w:rPr>
          <w:rFonts w:ascii="Verdana" w:eastAsia="Verdana" w:hAnsi="Verdana" w:cs="Verdana"/>
          <w:color w:val="000000"/>
          <w:sz w:val="18"/>
          <w:szCs w:val="18"/>
        </w:rPr>
        <w:t xml:space="preserve"> įvykiai, kurie suteikia papildomos informacijos apie Bendrovės padėtį balanso sudarymo dieną (koreguojantys įvykiai), finansinėse ataskaitose yra atspindimi. </w:t>
      </w:r>
      <w:proofErr w:type="spellStart"/>
      <w:r>
        <w:rPr>
          <w:rFonts w:ascii="Verdana" w:eastAsia="Verdana" w:hAnsi="Verdana" w:cs="Verdana"/>
          <w:color w:val="000000"/>
          <w:sz w:val="18"/>
          <w:szCs w:val="18"/>
        </w:rPr>
        <w:t>Pobalansiniai</w:t>
      </w:r>
      <w:proofErr w:type="spellEnd"/>
      <w:r>
        <w:rPr>
          <w:rFonts w:ascii="Verdana" w:eastAsia="Verdana" w:hAnsi="Verdana" w:cs="Verdana"/>
          <w:color w:val="000000"/>
          <w:sz w:val="18"/>
          <w:szCs w:val="18"/>
        </w:rPr>
        <w:t xml:space="preserve"> įvykiai, kurie nėra koreguojantys įvykiai, jei tai reikšminga, yra aprašomi pastabose.</w:t>
      </w:r>
      <w:bookmarkStart w:id="0" w:name="bookmark=id.gjdgxs" w:colFirst="0" w:colLast="0"/>
      <w:bookmarkEnd w:id="0"/>
    </w:p>
    <w:p w14:paraId="0C859255" w14:textId="77777777" w:rsidR="002C3AB1" w:rsidRDefault="00000000">
      <w:pPr>
        <w:pBdr>
          <w:top w:val="nil"/>
          <w:left w:val="nil"/>
          <w:bottom w:val="nil"/>
          <w:right w:val="nil"/>
          <w:between w:val="nil"/>
        </w:pBdr>
        <w:spacing w:before="240" w:after="240" w:line="240" w:lineRule="auto"/>
        <w:ind w:left="0" w:hanging="2"/>
        <w:rPr>
          <w:rFonts w:ascii="Verdana" w:eastAsia="Verdana" w:hAnsi="Verdana" w:cs="Verdana"/>
          <w:color w:val="000000"/>
          <w:sz w:val="19"/>
          <w:szCs w:val="19"/>
        </w:rPr>
      </w:pPr>
      <w:r>
        <w:rPr>
          <w:rFonts w:ascii="Verdana" w:eastAsia="Verdana" w:hAnsi="Verdana" w:cs="Verdana"/>
          <w:b/>
          <w:color w:val="000000"/>
          <w:sz w:val="19"/>
          <w:szCs w:val="19"/>
        </w:rPr>
        <w:t>III. APSKAITOS POLITIKOS KEITIMAS</w:t>
      </w:r>
    </w:p>
    <w:p w14:paraId="7B4B7050"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Apskaitos politikos keitimo finansinėje apskaitoje </w:t>
      </w:r>
      <w:r>
        <w:rPr>
          <w:rFonts w:ascii="Verdana" w:eastAsia="Verdana" w:hAnsi="Verdana" w:cs="Verdana"/>
          <w:color w:val="000000"/>
          <w:sz w:val="18"/>
          <w:szCs w:val="18"/>
          <w:highlight w:val="lightGray"/>
        </w:rPr>
        <w:t>202X m. nebuvo.</w:t>
      </w:r>
    </w:p>
    <w:p w14:paraId="18209810"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9"/>
          <w:szCs w:val="19"/>
        </w:rPr>
      </w:pPr>
      <w:r>
        <w:br w:type="page"/>
      </w:r>
    </w:p>
    <w:p w14:paraId="35765FFA"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9"/>
          <w:szCs w:val="19"/>
        </w:rPr>
      </w:pPr>
      <w:r>
        <w:rPr>
          <w:rFonts w:ascii="Verdana" w:eastAsia="Verdana" w:hAnsi="Verdana" w:cs="Verdana"/>
          <w:b/>
          <w:color w:val="000000"/>
          <w:sz w:val="19"/>
          <w:szCs w:val="19"/>
        </w:rPr>
        <w:lastRenderedPageBreak/>
        <w:t>IV. METINIŲ FINANSINIŲ ATASKAITŲ PASTABOS</w:t>
      </w:r>
    </w:p>
    <w:p w14:paraId="194CBC36" w14:textId="77777777" w:rsidR="002C3AB1" w:rsidRDefault="00000000">
      <w:pPr>
        <w:numPr>
          <w:ilvl w:val="0"/>
          <w:numId w:val="1"/>
        </w:num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Ilgalaikis nematerialus turtas</w:t>
      </w:r>
    </w:p>
    <w:tbl>
      <w:tblPr>
        <w:tblStyle w:val="af"/>
        <w:tblW w:w="9732" w:type="dxa"/>
        <w:tblInd w:w="113" w:type="dxa"/>
        <w:tblLayout w:type="fixed"/>
        <w:tblLook w:val="0000" w:firstRow="0" w:lastRow="0" w:firstColumn="0" w:lastColumn="0" w:noHBand="0" w:noVBand="0"/>
      </w:tblPr>
      <w:tblGrid>
        <w:gridCol w:w="3572"/>
        <w:gridCol w:w="880"/>
        <w:gridCol w:w="880"/>
        <w:gridCol w:w="880"/>
        <w:gridCol w:w="880"/>
        <w:gridCol w:w="880"/>
        <w:gridCol w:w="880"/>
        <w:gridCol w:w="880"/>
      </w:tblGrid>
      <w:tr w:rsidR="002C3AB1" w14:paraId="46940564" w14:textId="77777777">
        <w:trPr>
          <w:trHeight w:val="1935"/>
        </w:trPr>
        <w:tc>
          <w:tcPr>
            <w:tcW w:w="3572" w:type="dxa"/>
            <w:tcBorders>
              <w:top w:val="single" w:sz="4" w:space="0" w:color="000000"/>
              <w:left w:val="single" w:sz="4" w:space="0" w:color="000000"/>
              <w:bottom w:val="single" w:sz="4" w:space="0" w:color="000000"/>
              <w:right w:val="single" w:sz="4" w:space="0" w:color="000000"/>
            </w:tcBorders>
          </w:tcPr>
          <w:p w14:paraId="2FDD148C"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 </w:t>
            </w:r>
          </w:p>
        </w:tc>
        <w:tc>
          <w:tcPr>
            <w:tcW w:w="880" w:type="dxa"/>
            <w:tcBorders>
              <w:top w:val="single" w:sz="4" w:space="0" w:color="000000"/>
              <w:left w:val="nil"/>
              <w:bottom w:val="single" w:sz="4" w:space="0" w:color="000000"/>
              <w:right w:val="single" w:sz="4" w:space="0" w:color="000000"/>
            </w:tcBorders>
            <w:vAlign w:val="center"/>
          </w:tcPr>
          <w:p w14:paraId="4F6A09C9"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Plėtros darbai</w:t>
            </w:r>
          </w:p>
        </w:tc>
        <w:tc>
          <w:tcPr>
            <w:tcW w:w="880" w:type="dxa"/>
            <w:tcBorders>
              <w:top w:val="single" w:sz="4" w:space="0" w:color="000000"/>
              <w:left w:val="nil"/>
              <w:bottom w:val="single" w:sz="4" w:space="0" w:color="000000"/>
              <w:right w:val="single" w:sz="4" w:space="0" w:color="000000"/>
            </w:tcBorders>
            <w:vAlign w:val="center"/>
          </w:tcPr>
          <w:p w14:paraId="32065670"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Prestižas</w:t>
            </w:r>
          </w:p>
        </w:tc>
        <w:tc>
          <w:tcPr>
            <w:tcW w:w="880" w:type="dxa"/>
            <w:tcBorders>
              <w:top w:val="single" w:sz="4" w:space="0" w:color="000000"/>
              <w:left w:val="nil"/>
              <w:bottom w:val="single" w:sz="4" w:space="0" w:color="000000"/>
              <w:right w:val="single" w:sz="4" w:space="0" w:color="000000"/>
            </w:tcBorders>
            <w:vAlign w:val="center"/>
          </w:tcPr>
          <w:p w14:paraId="382EC82D"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Programinė įranga</w:t>
            </w:r>
          </w:p>
        </w:tc>
        <w:tc>
          <w:tcPr>
            <w:tcW w:w="880" w:type="dxa"/>
            <w:tcBorders>
              <w:top w:val="single" w:sz="4" w:space="0" w:color="000000"/>
              <w:left w:val="nil"/>
              <w:bottom w:val="single" w:sz="4" w:space="0" w:color="000000"/>
              <w:right w:val="single" w:sz="4" w:space="0" w:color="000000"/>
            </w:tcBorders>
            <w:vAlign w:val="center"/>
          </w:tcPr>
          <w:p w14:paraId="75C236BE"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Koncesijos, patentai, licencijos, prekių ženklai ir pan. teisės</w:t>
            </w:r>
          </w:p>
        </w:tc>
        <w:tc>
          <w:tcPr>
            <w:tcW w:w="880" w:type="dxa"/>
            <w:tcBorders>
              <w:top w:val="single" w:sz="4" w:space="0" w:color="000000"/>
              <w:left w:val="nil"/>
              <w:bottom w:val="single" w:sz="4" w:space="0" w:color="000000"/>
              <w:right w:val="single" w:sz="4" w:space="0" w:color="000000"/>
            </w:tcBorders>
            <w:vAlign w:val="center"/>
          </w:tcPr>
          <w:p w14:paraId="36BB1368"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Kitas nematerialusis turtas</w:t>
            </w:r>
          </w:p>
        </w:tc>
        <w:tc>
          <w:tcPr>
            <w:tcW w:w="880" w:type="dxa"/>
            <w:tcBorders>
              <w:top w:val="single" w:sz="4" w:space="0" w:color="000000"/>
              <w:left w:val="nil"/>
              <w:bottom w:val="single" w:sz="4" w:space="0" w:color="000000"/>
              <w:right w:val="single" w:sz="4" w:space="0" w:color="000000"/>
            </w:tcBorders>
            <w:vAlign w:val="center"/>
          </w:tcPr>
          <w:p w14:paraId="41E44457"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Sumokėti avansai</w:t>
            </w:r>
          </w:p>
        </w:tc>
        <w:tc>
          <w:tcPr>
            <w:tcW w:w="880" w:type="dxa"/>
            <w:tcBorders>
              <w:top w:val="single" w:sz="4" w:space="0" w:color="000000"/>
              <w:left w:val="nil"/>
              <w:bottom w:val="single" w:sz="4" w:space="0" w:color="000000"/>
              <w:right w:val="single" w:sz="4" w:space="0" w:color="000000"/>
            </w:tcBorders>
            <w:vAlign w:val="center"/>
          </w:tcPr>
          <w:p w14:paraId="6D1E82FD"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Iš viso</w:t>
            </w:r>
          </w:p>
        </w:tc>
      </w:tr>
      <w:tr w:rsidR="002C3AB1" w14:paraId="5C3E7996"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379FB34E"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b/>
                <w:color w:val="000000"/>
                <w:sz w:val="14"/>
                <w:szCs w:val="14"/>
              </w:rPr>
              <w:t>1. Likutis praėjusio ataskaitinio laikotarpio pradžioje</w:t>
            </w:r>
          </w:p>
        </w:tc>
        <w:tc>
          <w:tcPr>
            <w:tcW w:w="880" w:type="dxa"/>
            <w:tcBorders>
              <w:top w:val="nil"/>
              <w:left w:val="nil"/>
              <w:bottom w:val="single" w:sz="4" w:space="0" w:color="000000"/>
              <w:right w:val="single" w:sz="4" w:space="0" w:color="000000"/>
            </w:tcBorders>
            <w:vAlign w:val="center"/>
          </w:tcPr>
          <w:p w14:paraId="04AE995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93D8EE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9A0D84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A965F9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5DDA2A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2B5E47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70A968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B3668AF"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63CB4B94"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1.1. Įsigijimo arba pasigaminimo (sukūrimo) savikaina</w:t>
            </w:r>
          </w:p>
        </w:tc>
        <w:tc>
          <w:tcPr>
            <w:tcW w:w="880" w:type="dxa"/>
            <w:tcBorders>
              <w:top w:val="nil"/>
              <w:left w:val="nil"/>
              <w:bottom w:val="single" w:sz="4" w:space="0" w:color="000000"/>
              <w:right w:val="single" w:sz="4" w:space="0" w:color="000000"/>
            </w:tcBorders>
            <w:vAlign w:val="center"/>
          </w:tcPr>
          <w:p w14:paraId="091F4FA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1404A5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A70785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7C59D2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32B1BE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7D9C62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894B02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9C377D5"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515AFB55"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1.2. Sukaupta amortizacija (-)</w:t>
            </w:r>
          </w:p>
        </w:tc>
        <w:tc>
          <w:tcPr>
            <w:tcW w:w="880" w:type="dxa"/>
            <w:tcBorders>
              <w:top w:val="nil"/>
              <w:left w:val="nil"/>
              <w:bottom w:val="single" w:sz="4" w:space="0" w:color="000000"/>
              <w:right w:val="single" w:sz="4" w:space="0" w:color="000000"/>
            </w:tcBorders>
            <w:vAlign w:val="center"/>
          </w:tcPr>
          <w:p w14:paraId="2A68CC1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16A4A8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5B9CB0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3AF796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DD2444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6925766"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272FA46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233E56AD"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0AD913DA"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1.3. Nuvertėjimas (-)</w:t>
            </w:r>
          </w:p>
        </w:tc>
        <w:tc>
          <w:tcPr>
            <w:tcW w:w="880" w:type="dxa"/>
            <w:tcBorders>
              <w:top w:val="nil"/>
              <w:left w:val="nil"/>
              <w:bottom w:val="single" w:sz="4" w:space="0" w:color="000000"/>
              <w:right w:val="single" w:sz="4" w:space="0" w:color="000000"/>
            </w:tcBorders>
            <w:vAlign w:val="center"/>
          </w:tcPr>
          <w:p w14:paraId="44DB542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D37703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2D811D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6306F1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B22C25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F86362F"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1AD973D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78D281D9"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298FF494"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b/>
                <w:color w:val="000000"/>
                <w:sz w:val="14"/>
                <w:szCs w:val="14"/>
              </w:rPr>
              <w:t>2. Pokyčiai:</w:t>
            </w:r>
          </w:p>
        </w:tc>
        <w:tc>
          <w:tcPr>
            <w:tcW w:w="880" w:type="dxa"/>
            <w:tcBorders>
              <w:top w:val="nil"/>
              <w:left w:val="nil"/>
              <w:bottom w:val="single" w:sz="4" w:space="0" w:color="000000"/>
              <w:right w:val="single" w:sz="4" w:space="0" w:color="000000"/>
            </w:tcBorders>
            <w:vAlign w:val="center"/>
          </w:tcPr>
          <w:p w14:paraId="12A6A16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D8B3C9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19F777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DB6120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CDF5B0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FB527B1"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b/>
                <w:color w:val="000000"/>
                <w:sz w:val="14"/>
                <w:szCs w:val="14"/>
              </w:rPr>
              <w:t>-</w:t>
            </w:r>
          </w:p>
        </w:tc>
        <w:tc>
          <w:tcPr>
            <w:tcW w:w="880" w:type="dxa"/>
            <w:tcBorders>
              <w:top w:val="nil"/>
              <w:left w:val="nil"/>
              <w:bottom w:val="single" w:sz="4" w:space="0" w:color="000000"/>
              <w:right w:val="single" w:sz="4" w:space="0" w:color="000000"/>
            </w:tcBorders>
            <w:vAlign w:val="center"/>
          </w:tcPr>
          <w:p w14:paraId="33C0719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7CA9F981"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3ECC536C"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2.1. per praėjusį ataskaitinį laikotarpį įsigyto ar pasigaminto (sukurto) turto vertė</w:t>
            </w:r>
          </w:p>
        </w:tc>
        <w:tc>
          <w:tcPr>
            <w:tcW w:w="880" w:type="dxa"/>
            <w:tcBorders>
              <w:top w:val="nil"/>
              <w:left w:val="nil"/>
              <w:bottom w:val="single" w:sz="4" w:space="0" w:color="000000"/>
              <w:right w:val="single" w:sz="4" w:space="0" w:color="000000"/>
            </w:tcBorders>
            <w:vAlign w:val="center"/>
          </w:tcPr>
          <w:p w14:paraId="3FA93E2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AC2824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30C163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1BDEA1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DCA5C9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74E8D0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B84472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80A4C99"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1FD5CA5E"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2.2. per praėjusį ataskaitinį laikotarpį kitiems asmenims perleisto turto vertė (-)</w:t>
            </w:r>
          </w:p>
        </w:tc>
        <w:tc>
          <w:tcPr>
            <w:tcW w:w="880" w:type="dxa"/>
            <w:tcBorders>
              <w:top w:val="nil"/>
              <w:left w:val="nil"/>
              <w:bottom w:val="single" w:sz="4" w:space="0" w:color="000000"/>
              <w:right w:val="single" w:sz="4" w:space="0" w:color="000000"/>
            </w:tcBorders>
            <w:vAlign w:val="center"/>
          </w:tcPr>
          <w:p w14:paraId="67C13F6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BAA48A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EB220A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29ACB5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777459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5B64153"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5BF4C3D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73171322"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1E297196"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2.3. nurašyto turto vertė (-)</w:t>
            </w:r>
          </w:p>
        </w:tc>
        <w:tc>
          <w:tcPr>
            <w:tcW w:w="880" w:type="dxa"/>
            <w:tcBorders>
              <w:top w:val="nil"/>
              <w:left w:val="nil"/>
              <w:bottom w:val="single" w:sz="4" w:space="0" w:color="000000"/>
              <w:right w:val="single" w:sz="4" w:space="0" w:color="000000"/>
            </w:tcBorders>
            <w:vAlign w:val="center"/>
          </w:tcPr>
          <w:p w14:paraId="36F73F7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64A860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403C30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F5DEE9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197B54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4135AF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59653B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91EAAB8"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5745F643"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2.4. per praėjusį ataskaitinį laikotarpį apskaičiuota amortizacija (-)</w:t>
            </w:r>
          </w:p>
        </w:tc>
        <w:tc>
          <w:tcPr>
            <w:tcW w:w="880" w:type="dxa"/>
            <w:tcBorders>
              <w:top w:val="nil"/>
              <w:left w:val="nil"/>
              <w:bottom w:val="single" w:sz="4" w:space="0" w:color="000000"/>
              <w:right w:val="single" w:sz="4" w:space="0" w:color="000000"/>
            </w:tcBorders>
            <w:vAlign w:val="center"/>
          </w:tcPr>
          <w:p w14:paraId="32054C5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04F9EC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98BBA1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070121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672427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86B8CDE"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4107F3B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1F87F139"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588847DC"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2.5. kitiems asmenims perleisto ir nurašyto turto amortizacija</w:t>
            </w:r>
          </w:p>
        </w:tc>
        <w:tc>
          <w:tcPr>
            <w:tcW w:w="880" w:type="dxa"/>
            <w:tcBorders>
              <w:top w:val="nil"/>
              <w:left w:val="nil"/>
              <w:bottom w:val="single" w:sz="4" w:space="0" w:color="000000"/>
              <w:right w:val="single" w:sz="4" w:space="0" w:color="000000"/>
            </w:tcBorders>
            <w:vAlign w:val="center"/>
          </w:tcPr>
          <w:p w14:paraId="7F3995C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F34628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7B5213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AC8606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427EB7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A814B83"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0D3AB03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0C053366"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3D3DE21C"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2.6. pripažintas nuvertėjimas (-)</w:t>
            </w:r>
          </w:p>
        </w:tc>
        <w:tc>
          <w:tcPr>
            <w:tcW w:w="880" w:type="dxa"/>
            <w:tcBorders>
              <w:top w:val="nil"/>
              <w:left w:val="nil"/>
              <w:bottom w:val="single" w:sz="4" w:space="0" w:color="000000"/>
              <w:right w:val="single" w:sz="4" w:space="0" w:color="000000"/>
            </w:tcBorders>
            <w:vAlign w:val="center"/>
          </w:tcPr>
          <w:p w14:paraId="0A18342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D965A5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C13C99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E2887F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3F58CF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E2D9EF7"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3738759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562A44C"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3E919357"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2.7. nuvertėjimo sumažinimas</w:t>
            </w:r>
          </w:p>
        </w:tc>
        <w:tc>
          <w:tcPr>
            <w:tcW w:w="880" w:type="dxa"/>
            <w:tcBorders>
              <w:top w:val="nil"/>
              <w:left w:val="nil"/>
              <w:bottom w:val="single" w:sz="4" w:space="0" w:color="000000"/>
              <w:right w:val="single" w:sz="4" w:space="0" w:color="000000"/>
            </w:tcBorders>
            <w:vAlign w:val="center"/>
          </w:tcPr>
          <w:p w14:paraId="71CE4EC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2B1819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EC5280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C9DEB9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163BF2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AA9C11E"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4D62765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9DC7324"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4445D665"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2.8. kitiems asmenims perleisto ir nurašyto turto nuvertėjimas</w:t>
            </w:r>
          </w:p>
        </w:tc>
        <w:tc>
          <w:tcPr>
            <w:tcW w:w="880" w:type="dxa"/>
            <w:tcBorders>
              <w:top w:val="nil"/>
              <w:left w:val="nil"/>
              <w:bottom w:val="single" w:sz="4" w:space="0" w:color="000000"/>
              <w:right w:val="single" w:sz="4" w:space="0" w:color="000000"/>
            </w:tcBorders>
            <w:vAlign w:val="center"/>
          </w:tcPr>
          <w:p w14:paraId="463EB1E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E3C33F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6A1D83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9F1191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15C500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D774A74"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04700E2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00DF3BA6"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793A1F04"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b/>
                <w:color w:val="000000"/>
                <w:sz w:val="14"/>
                <w:szCs w:val="14"/>
              </w:rPr>
              <w:t>3. Likutis praėjusio ataskaitinio laikotarpio pabaigoje</w:t>
            </w:r>
          </w:p>
        </w:tc>
        <w:tc>
          <w:tcPr>
            <w:tcW w:w="880" w:type="dxa"/>
            <w:tcBorders>
              <w:top w:val="nil"/>
              <w:left w:val="nil"/>
              <w:bottom w:val="single" w:sz="4" w:space="0" w:color="000000"/>
              <w:right w:val="single" w:sz="4" w:space="0" w:color="000000"/>
            </w:tcBorders>
            <w:vAlign w:val="center"/>
          </w:tcPr>
          <w:p w14:paraId="45C4CEB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A3B42D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E7FC4F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6B4EF0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643E16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52BD74F"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b/>
                <w:color w:val="000000"/>
                <w:sz w:val="14"/>
                <w:szCs w:val="14"/>
              </w:rPr>
              <w:t>-</w:t>
            </w:r>
          </w:p>
        </w:tc>
        <w:tc>
          <w:tcPr>
            <w:tcW w:w="880" w:type="dxa"/>
            <w:tcBorders>
              <w:top w:val="nil"/>
              <w:left w:val="nil"/>
              <w:bottom w:val="single" w:sz="4" w:space="0" w:color="000000"/>
              <w:right w:val="single" w:sz="4" w:space="0" w:color="000000"/>
            </w:tcBorders>
            <w:vAlign w:val="center"/>
          </w:tcPr>
          <w:p w14:paraId="4DEFBAD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AFE9BF4"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0F00009C"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3.1. Įsigijimo arba pasigaminimo (sukūrimo) savikaina</w:t>
            </w:r>
          </w:p>
        </w:tc>
        <w:tc>
          <w:tcPr>
            <w:tcW w:w="880" w:type="dxa"/>
            <w:tcBorders>
              <w:top w:val="nil"/>
              <w:left w:val="nil"/>
              <w:bottom w:val="single" w:sz="4" w:space="0" w:color="000000"/>
              <w:right w:val="single" w:sz="4" w:space="0" w:color="000000"/>
            </w:tcBorders>
            <w:vAlign w:val="center"/>
          </w:tcPr>
          <w:p w14:paraId="0E24281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C22709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045AFC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C75247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505EB0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F169C5F"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w:t>
            </w:r>
          </w:p>
        </w:tc>
        <w:tc>
          <w:tcPr>
            <w:tcW w:w="880" w:type="dxa"/>
            <w:tcBorders>
              <w:top w:val="nil"/>
              <w:left w:val="nil"/>
              <w:bottom w:val="single" w:sz="4" w:space="0" w:color="000000"/>
              <w:right w:val="single" w:sz="4" w:space="0" w:color="000000"/>
            </w:tcBorders>
            <w:vAlign w:val="center"/>
          </w:tcPr>
          <w:p w14:paraId="2179DC2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326F967F"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74B1C1CB"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3.2. Sukaupta amortizacija (-)</w:t>
            </w:r>
          </w:p>
        </w:tc>
        <w:tc>
          <w:tcPr>
            <w:tcW w:w="880" w:type="dxa"/>
            <w:tcBorders>
              <w:top w:val="nil"/>
              <w:left w:val="nil"/>
              <w:bottom w:val="single" w:sz="4" w:space="0" w:color="000000"/>
              <w:right w:val="single" w:sz="4" w:space="0" w:color="000000"/>
            </w:tcBorders>
            <w:vAlign w:val="center"/>
          </w:tcPr>
          <w:p w14:paraId="6264870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59BE76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908996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9F104F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E5852B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D693DC6"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097396D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2298A39E"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7DED436D"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3.3. Nuvertėjimas (-)</w:t>
            </w:r>
          </w:p>
        </w:tc>
        <w:tc>
          <w:tcPr>
            <w:tcW w:w="880" w:type="dxa"/>
            <w:tcBorders>
              <w:top w:val="nil"/>
              <w:left w:val="nil"/>
              <w:bottom w:val="single" w:sz="4" w:space="0" w:color="000000"/>
              <w:right w:val="single" w:sz="4" w:space="0" w:color="000000"/>
            </w:tcBorders>
            <w:vAlign w:val="center"/>
          </w:tcPr>
          <w:p w14:paraId="12409CC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3CAE1E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948EE1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DE3221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DA0244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39D6455"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081ED9D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98367D0"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54C99DF1"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b/>
                <w:color w:val="000000"/>
                <w:sz w:val="14"/>
                <w:szCs w:val="14"/>
              </w:rPr>
              <w:t>4. Pokyčiai:</w:t>
            </w:r>
          </w:p>
        </w:tc>
        <w:tc>
          <w:tcPr>
            <w:tcW w:w="880" w:type="dxa"/>
            <w:tcBorders>
              <w:top w:val="nil"/>
              <w:left w:val="nil"/>
              <w:bottom w:val="single" w:sz="4" w:space="0" w:color="000000"/>
              <w:right w:val="single" w:sz="4" w:space="0" w:color="000000"/>
            </w:tcBorders>
            <w:vAlign w:val="center"/>
          </w:tcPr>
          <w:p w14:paraId="55BD139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1A4ACE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589936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9E8917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A213AC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7D9A9B6"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b/>
                <w:color w:val="000000"/>
                <w:sz w:val="14"/>
                <w:szCs w:val="14"/>
              </w:rPr>
              <w:t>-</w:t>
            </w:r>
          </w:p>
        </w:tc>
        <w:tc>
          <w:tcPr>
            <w:tcW w:w="880" w:type="dxa"/>
            <w:tcBorders>
              <w:top w:val="nil"/>
              <w:left w:val="nil"/>
              <w:bottom w:val="single" w:sz="4" w:space="0" w:color="000000"/>
              <w:right w:val="single" w:sz="4" w:space="0" w:color="000000"/>
            </w:tcBorders>
            <w:vAlign w:val="center"/>
          </w:tcPr>
          <w:p w14:paraId="1450596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37E221E9"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71327FC2"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4.1. per ataskaitinį laikotarpį įsigyto ar pasigaminto (sukurto) turto vertė</w:t>
            </w:r>
          </w:p>
        </w:tc>
        <w:tc>
          <w:tcPr>
            <w:tcW w:w="880" w:type="dxa"/>
            <w:tcBorders>
              <w:top w:val="nil"/>
              <w:left w:val="nil"/>
              <w:bottom w:val="single" w:sz="4" w:space="0" w:color="000000"/>
              <w:right w:val="single" w:sz="4" w:space="0" w:color="000000"/>
            </w:tcBorders>
            <w:vAlign w:val="center"/>
          </w:tcPr>
          <w:p w14:paraId="395C369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1A6A46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0FDFF0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B2E645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DCB8C6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4D5695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A36EAF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92B1455"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793BC959"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4.2. per ataskaitinį laikotarpį kitiems asmenims perleisto turto vertė (-)</w:t>
            </w:r>
          </w:p>
        </w:tc>
        <w:tc>
          <w:tcPr>
            <w:tcW w:w="880" w:type="dxa"/>
            <w:tcBorders>
              <w:top w:val="nil"/>
              <w:left w:val="nil"/>
              <w:bottom w:val="single" w:sz="4" w:space="0" w:color="000000"/>
              <w:right w:val="single" w:sz="4" w:space="0" w:color="000000"/>
            </w:tcBorders>
            <w:vAlign w:val="center"/>
          </w:tcPr>
          <w:p w14:paraId="05A8562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5FD71D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704A83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8B4E89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F4AE62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76D54F1"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6860806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3946D5B9"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64B7F910"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4.3. nurašyto turto vertė (-)</w:t>
            </w:r>
          </w:p>
        </w:tc>
        <w:tc>
          <w:tcPr>
            <w:tcW w:w="880" w:type="dxa"/>
            <w:tcBorders>
              <w:top w:val="nil"/>
              <w:left w:val="nil"/>
              <w:bottom w:val="single" w:sz="4" w:space="0" w:color="000000"/>
              <w:right w:val="single" w:sz="4" w:space="0" w:color="000000"/>
            </w:tcBorders>
            <w:vAlign w:val="center"/>
          </w:tcPr>
          <w:p w14:paraId="00DAC22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356A50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E07235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2E2AAD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CC036A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4FE2C0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5EC676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2910D16"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6D81D9BE"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4.4. per ataskaitinį laikotarpį apskaičiuota amortizacija (-)</w:t>
            </w:r>
          </w:p>
        </w:tc>
        <w:tc>
          <w:tcPr>
            <w:tcW w:w="880" w:type="dxa"/>
            <w:tcBorders>
              <w:top w:val="nil"/>
              <w:left w:val="nil"/>
              <w:bottom w:val="single" w:sz="4" w:space="0" w:color="000000"/>
              <w:right w:val="single" w:sz="4" w:space="0" w:color="000000"/>
            </w:tcBorders>
            <w:vAlign w:val="center"/>
          </w:tcPr>
          <w:p w14:paraId="298B4F6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072D6B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0A5488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FDC7FD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922482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336FE93"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3FD1114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383E447"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21AFF097"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4.5. kitiems asmenims perleisto ir nurašyto turto amortizacija</w:t>
            </w:r>
          </w:p>
        </w:tc>
        <w:tc>
          <w:tcPr>
            <w:tcW w:w="880" w:type="dxa"/>
            <w:tcBorders>
              <w:top w:val="nil"/>
              <w:left w:val="nil"/>
              <w:bottom w:val="single" w:sz="4" w:space="0" w:color="000000"/>
              <w:right w:val="single" w:sz="4" w:space="0" w:color="000000"/>
            </w:tcBorders>
            <w:vAlign w:val="center"/>
          </w:tcPr>
          <w:p w14:paraId="75ADA46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188CB3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7E83DF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39E0FC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1D070C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484600F"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7565F56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769FCFBD"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55D967CF"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4.6. pripažintas nuvertėjimas (-)</w:t>
            </w:r>
          </w:p>
        </w:tc>
        <w:tc>
          <w:tcPr>
            <w:tcW w:w="880" w:type="dxa"/>
            <w:tcBorders>
              <w:top w:val="nil"/>
              <w:left w:val="nil"/>
              <w:bottom w:val="single" w:sz="4" w:space="0" w:color="000000"/>
              <w:right w:val="single" w:sz="4" w:space="0" w:color="000000"/>
            </w:tcBorders>
            <w:vAlign w:val="center"/>
          </w:tcPr>
          <w:p w14:paraId="10705F3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202AEB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BF51FC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5D1272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3D8DC5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18AAEA7"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705B38D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7C74852"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6BF184D0"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4.7. nuvertėjimo sumažinimas</w:t>
            </w:r>
          </w:p>
        </w:tc>
        <w:tc>
          <w:tcPr>
            <w:tcW w:w="880" w:type="dxa"/>
            <w:tcBorders>
              <w:top w:val="nil"/>
              <w:left w:val="nil"/>
              <w:bottom w:val="single" w:sz="4" w:space="0" w:color="000000"/>
              <w:right w:val="single" w:sz="4" w:space="0" w:color="000000"/>
            </w:tcBorders>
            <w:vAlign w:val="center"/>
          </w:tcPr>
          <w:p w14:paraId="2B8102D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F56E5D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3BD67D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445760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7CEAD7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EE242F1"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392EE9A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803D31C"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132E4DA7"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4.8. kitiems asmenims perleisto ir nurašyto turto nuvertėjimas</w:t>
            </w:r>
          </w:p>
        </w:tc>
        <w:tc>
          <w:tcPr>
            <w:tcW w:w="880" w:type="dxa"/>
            <w:tcBorders>
              <w:top w:val="nil"/>
              <w:left w:val="nil"/>
              <w:bottom w:val="single" w:sz="4" w:space="0" w:color="000000"/>
              <w:right w:val="single" w:sz="4" w:space="0" w:color="000000"/>
            </w:tcBorders>
            <w:vAlign w:val="center"/>
          </w:tcPr>
          <w:p w14:paraId="7265CDA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68FF65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BE9F33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9248B1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9F9438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AA07F37"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3A3D2D6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753D8F2A"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25C6BB54"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b/>
                <w:color w:val="000000"/>
                <w:sz w:val="14"/>
                <w:szCs w:val="14"/>
              </w:rPr>
              <w:t>5. Likutis ataskaitinio laikotarpio pabaigoje</w:t>
            </w:r>
          </w:p>
        </w:tc>
        <w:tc>
          <w:tcPr>
            <w:tcW w:w="880" w:type="dxa"/>
            <w:tcBorders>
              <w:top w:val="nil"/>
              <w:left w:val="nil"/>
              <w:bottom w:val="single" w:sz="4" w:space="0" w:color="000000"/>
              <w:right w:val="single" w:sz="4" w:space="0" w:color="000000"/>
            </w:tcBorders>
            <w:vAlign w:val="center"/>
          </w:tcPr>
          <w:p w14:paraId="540D5D6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FC53B1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C78D92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3300B1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526E58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0410481"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b/>
                <w:color w:val="000000"/>
                <w:sz w:val="14"/>
                <w:szCs w:val="14"/>
              </w:rPr>
              <w:t>-</w:t>
            </w:r>
          </w:p>
        </w:tc>
        <w:tc>
          <w:tcPr>
            <w:tcW w:w="880" w:type="dxa"/>
            <w:tcBorders>
              <w:top w:val="nil"/>
              <w:left w:val="nil"/>
              <w:bottom w:val="single" w:sz="4" w:space="0" w:color="000000"/>
              <w:right w:val="single" w:sz="4" w:space="0" w:color="000000"/>
            </w:tcBorders>
            <w:vAlign w:val="center"/>
          </w:tcPr>
          <w:p w14:paraId="295677C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31486E89"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55AA2CDA"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5.1. Įsigijimo arba pasigaminimo (sukūrimo) savikaina</w:t>
            </w:r>
          </w:p>
        </w:tc>
        <w:tc>
          <w:tcPr>
            <w:tcW w:w="880" w:type="dxa"/>
            <w:tcBorders>
              <w:top w:val="nil"/>
              <w:left w:val="nil"/>
              <w:bottom w:val="single" w:sz="4" w:space="0" w:color="000000"/>
              <w:right w:val="single" w:sz="4" w:space="0" w:color="000000"/>
            </w:tcBorders>
            <w:vAlign w:val="center"/>
          </w:tcPr>
          <w:p w14:paraId="7C8784E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603813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F81046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392D32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2BAB8F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05687A3"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w:t>
            </w:r>
          </w:p>
        </w:tc>
        <w:tc>
          <w:tcPr>
            <w:tcW w:w="880" w:type="dxa"/>
            <w:tcBorders>
              <w:top w:val="nil"/>
              <w:left w:val="nil"/>
              <w:bottom w:val="single" w:sz="4" w:space="0" w:color="000000"/>
              <w:right w:val="single" w:sz="4" w:space="0" w:color="000000"/>
            </w:tcBorders>
            <w:vAlign w:val="center"/>
          </w:tcPr>
          <w:p w14:paraId="229E62F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10DEB139"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42C54374"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5.2. Sukaupta amortizacija (-)</w:t>
            </w:r>
          </w:p>
        </w:tc>
        <w:tc>
          <w:tcPr>
            <w:tcW w:w="880" w:type="dxa"/>
            <w:tcBorders>
              <w:top w:val="nil"/>
              <w:left w:val="nil"/>
              <w:bottom w:val="single" w:sz="4" w:space="0" w:color="000000"/>
              <w:right w:val="single" w:sz="4" w:space="0" w:color="000000"/>
            </w:tcBorders>
            <w:vAlign w:val="center"/>
          </w:tcPr>
          <w:p w14:paraId="24B9902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DDB3DC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EDD8B1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42E4AD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EFB327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5CBD6F8"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2802DCD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1EFF952"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4A418304"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5.3. Nuvertėjimas (-)</w:t>
            </w:r>
          </w:p>
        </w:tc>
        <w:tc>
          <w:tcPr>
            <w:tcW w:w="880" w:type="dxa"/>
            <w:tcBorders>
              <w:top w:val="nil"/>
              <w:left w:val="nil"/>
              <w:bottom w:val="single" w:sz="4" w:space="0" w:color="000000"/>
              <w:right w:val="single" w:sz="4" w:space="0" w:color="000000"/>
            </w:tcBorders>
            <w:vAlign w:val="center"/>
          </w:tcPr>
          <w:p w14:paraId="4E4C09D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62271B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270856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1BB25D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3A7D6B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8E51602"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5789F10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bl>
    <w:p w14:paraId="4E3CBAF2" w14:textId="77777777" w:rsidR="002C3AB1" w:rsidRDefault="002C3AB1">
      <w:pPr>
        <w:pBdr>
          <w:top w:val="nil"/>
          <w:left w:val="nil"/>
          <w:bottom w:val="nil"/>
          <w:right w:val="nil"/>
          <w:between w:val="nil"/>
        </w:pBdr>
        <w:spacing w:before="240" w:line="240" w:lineRule="auto"/>
        <w:ind w:left="0" w:hanging="2"/>
        <w:rPr>
          <w:rFonts w:ascii="Verdana" w:eastAsia="Verdana" w:hAnsi="Verdana" w:cs="Verdana"/>
          <w:color w:val="000000"/>
          <w:sz w:val="18"/>
          <w:szCs w:val="18"/>
        </w:rPr>
      </w:pPr>
    </w:p>
    <w:p w14:paraId="0ADCAEEF"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4F2FB235"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73D47B9C" w14:textId="77777777" w:rsidR="002C3AB1" w:rsidRDefault="00000000">
      <w:pPr>
        <w:numPr>
          <w:ilvl w:val="0"/>
          <w:numId w:val="1"/>
        </w:numPr>
        <w:pBdr>
          <w:top w:val="nil"/>
          <w:left w:val="nil"/>
          <w:bottom w:val="nil"/>
          <w:right w:val="nil"/>
          <w:between w:val="nil"/>
        </w:pBdr>
        <w:spacing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Ilgalaikis materialus turtas</w:t>
      </w:r>
    </w:p>
    <w:tbl>
      <w:tblPr>
        <w:tblStyle w:val="af0"/>
        <w:tblW w:w="9760" w:type="dxa"/>
        <w:tblInd w:w="113" w:type="dxa"/>
        <w:tblLayout w:type="fixed"/>
        <w:tblLook w:val="0000" w:firstRow="0" w:lastRow="0" w:firstColumn="0" w:lastColumn="0" w:noHBand="0" w:noVBand="0"/>
      </w:tblPr>
      <w:tblGrid>
        <w:gridCol w:w="3600"/>
        <w:gridCol w:w="880"/>
        <w:gridCol w:w="880"/>
        <w:gridCol w:w="880"/>
        <w:gridCol w:w="880"/>
        <w:gridCol w:w="880"/>
        <w:gridCol w:w="880"/>
        <w:gridCol w:w="880"/>
      </w:tblGrid>
      <w:tr w:rsidR="002C3AB1" w14:paraId="7D753570" w14:textId="77777777">
        <w:trPr>
          <w:trHeight w:val="2070"/>
          <w:tblHeader/>
        </w:trPr>
        <w:tc>
          <w:tcPr>
            <w:tcW w:w="3600" w:type="dxa"/>
            <w:tcBorders>
              <w:top w:val="single" w:sz="4" w:space="0" w:color="000000"/>
              <w:left w:val="single" w:sz="4" w:space="0" w:color="000000"/>
              <w:bottom w:val="single" w:sz="4" w:space="0" w:color="000000"/>
              <w:right w:val="single" w:sz="4" w:space="0" w:color="000000"/>
            </w:tcBorders>
          </w:tcPr>
          <w:p w14:paraId="39970024"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 </w:t>
            </w:r>
          </w:p>
        </w:tc>
        <w:tc>
          <w:tcPr>
            <w:tcW w:w="880" w:type="dxa"/>
            <w:tcBorders>
              <w:top w:val="single" w:sz="4" w:space="0" w:color="000000"/>
              <w:left w:val="nil"/>
              <w:bottom w:val="single" w:sz="4" w:space="0" w:color="000000"/>
              <w:right w:val="single" w:sz="4" w:space="0" w:color="000000"/>
            </w:tcBorders>
            <w:vAlign w:val="center"/>
          </w:tcPr>
          <w:p w14:paraId="70ED3147"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Žemė</w:t>
            </w:r>
          </w:p>
        </w:tc>
        <w:tc>
          <w:tcPr>
            <w:tcW w:w="880" w:type="dxa"/>
            <w:tcBorders>
              <w:top w:val="single" w:sz="4" w:space="0" w:color="000000"/>
              <w:left w:val="nil"/>
              <w:bottom w:val="single" w:sz="4" w:space="0" w:color="000000"/>
              <w:right w:val="single" w:sz="4" w:space="0" w:color="000000"/>
            </w:tcBorders>
            <w:vAlign w:val="center"/>
          </w:tcPr>
          <w:p w14:paraId="56886694"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Pastatai ir statiniai</w:t>
            </w:r>
          </w:p>
        </w:tc>
        <w:tc>
          <w:tcPr>
            <w:tcW w:w="880" w:type="dxa"/>
            <w:tcBorders>
              <w:top w:val="single" w:sz="4" w:space="0" w:color="000000"/>
              <w:left w:val="nil"/>
              <w:bottom w:val="single" w:sz="4" w:space="0" w:color="000000"/>
              <w:right w:val="single" w:sz="4" w:space="0" w:color="000000"/>
            </w:tcBorders>
            <w:vAlign w:val="center"/>
          </w:tcPr>
          <w:p w14:paraId="49D42A49"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Mašinos ir įranga</w:t>
            </w:r>
          </w:p>
        </w:tc>
        <w:tc>
          <w:tcPr>
            <w:tcW w:w="880" w:type="dxa"/>
            <w:tcBorders>
              <w:top w:val="single" w:sz="4" w:space="0" w:color="000000"/>
              <w:left w:val="nil"/>
              <w:bottom w:val="single" w:sz="4" w:space="0" w:color="000000"/>
              <w:right w:val="single" w:sz="4" w:space="0" w:color="000000"/>
            </w:tcBorders>
            <w:vAlign w:val="center"/>
          </w:tcPr>
          <w:p w14:paraId="6B670949"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Transporto priemonės</w:t>
            </w:r>
          </w:p>
        </w:tc>
        <w:tc>
          <w:tcPr>
            <w:tcW w:w="880" w:type="dxa"/>
            <w:tcBorders>
              <w:top w:val="single" w:sz="4" w:space="0" w:color="000000"/>
              <w:left w:val="nil"/>
              <w:bottom w:val="single" w:sz="4" w:space="0" w:color="000000"/>
              <w:right w:val="single" w:sz="4" w:space="0" w:color="000000"/>
            </w:tcBorders>
            <w:vAlign w:val="center"/>
          </w:tcPr>
          <w:p w14:paraId="6ADC1C65"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Kiti įrenginiai, prietaisai ir įrankiai</w:t>
            </w:r>
          </w:p>
        </w:tc>
        <w:tc>
          <w:tcPr>
            <w:tcW w:w="880" w:type="dxa"/>
            <w:tcBorders>
              <w:top w:val="single" w:sz="4" w:space="0" w:color="000000"/>
              <w:left w:val="nil"/>
              <w:bottom w:val="single" w:sz="4" w:space="0" w:color="000000"/>
              <w:right w:val="single" w:sz="4" w:space="0" w:color="000000"/>
            </w:tcBorders>
            <w:vAlign w:val="center"/>
          </w:tcPr>
          <w:p w14:paraId="193A37AB"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Sumokėti avansai ir vykdomi materialiojo turto statybos (gamybos) darbai</w:t>
            </w:r>
          </w:p>
        </w:tc>
        <w:tc>
          <w:tcPr>
            <w:tcW w:w="880" w:type="dxa"/>
            <w:tcBorders>
              <w:top w:val="single" w:sz="4" w:space="0" w:color="000000"/>
              <w:left w:val="nil"/>
              <w:bottom w:val="single" w:sz="4" w:space="0" w:color="000000"/>
              <w:right w:val="single" w:sz="4" w:space="0" w:color="000000"/>
            </w:tcBorders>
            <w:vAlign w:val="center"/>
          </w:tcPr>
          <w:p w14:paraId="69766107"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Iš viso</w:t>
            </w:r>
          </w:p>
        </w:tc>
      </w:tr>
      <w:tr w:rsidR="002C3AB1" w14:paraId="7BD07CD5" w14:textId="77777777">
        <w:trPr>
          <w:trHeight w:val="420"/>
          <w:tblHeader/>
        </w:trPr>
        <w:tc>
          <w:tcPr>
            <w:tcW w:w="3600" w:type="dxa"/>
            <w:tcBorders>
              <w:top w:val="nil"/>
              <w:left w:val="single" w:sz="4" w:space="0" w:color="000000"/>
              <w:bottom w:val="single" w:sz="4" w:space="0" w:color="000000"/>
              <w:right w:val="single" w:sz="4" w:space="0" w:color="000000"/>
            </w:tcBorders>
            <w:vAlign w:val="center"/>
          </w:tcPr>
          <w:p w14:paraId="148FF91C"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b/>
                <w:color w:val="000000"/>
                <w:sz w:val="14"/>
                <w:szCs w:val="14"/>
              </w:rPr>
              <w:t>1. Likutis praėjusio ataskaitinio laikotarpio pradžioje</w:t>
            </w:r>
          </w:p>
        </w:tc>
        <w:tc>
          <w:tcPr>
            <w:tcW w:w="880" w:type="dxa"/>
            <w:tcBorders>
              <w:top w:val="nil"/>
              <w:left w:val="nil"/>
              <w:bottom w:val="single" w:sz="4" w:space="0" w:color="000000"/>
              <w:right w:val="single" w:sz="4" w:space="0" w:color="000000"/>
            </w:tcBorders>
            <w:vAlign w:val="center"/>
          </w:tcPr>
          <w:p w14:paraId="72545E8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9BBDD4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723C9A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2FCBB2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4A3AD3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638003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D6D793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11EE63F" w14:textId="77777777">
        <w:trPr>
          <w:trHeight w:val="195"/>
          <w:tblHeader/>
        </w:trPr>
        <w:tc>
          <w:tcPr>
            <w:tcW w:w="3600" w:type="dxa"/>
            <w:tcBorders>
              <w:top w:val="nil"/>
              <w:left w:val="single" w:sz="4" w:space="0" w:color="000000"/>
              <w:bottom w:val="single" w:sz="4" w:space="0" w:color="000000"/>
              <w:right w:val="single" w:sz="4" w:space="0" w:color="000000"/>
            </w:tcBorders>
            <w:vAlign w:val="center"/>
          </w:tcPr>
          <w:p w14:paraId="0852049F"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1.1. Įsigijimo (pasigaminimo) savikaina</w:t>
            </w:r>
          </w:p>
        </w:tc>
        <w:tc>
          <w:tcPr>
            <w:tcW w:w="880" w:type="dxa"/>
            <w:tcBorders>
              <w:top w:val="nil"/>
              <w:left w:val="nil"/>
              <w:bottom w:val="single" w:sz="4" w:space="0" w:color="000000"/>
              <w:right w:val="single" w:sz="4" w:space="0" w:color="000000"/>
            </w:tcBorders>
            <w:vAlign w:val="center"/>
          </w:tcPr>
          <w:p w14:paraId="4D880A5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702CAB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12766A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F9B14D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B7AC6E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02D8D7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E99109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06338E58" w14:textId="77777777">
        <w:trPr>
          <w:trHeight w:val="195"/>
          <w:tblHeader/>
        </w:trPr>
        <w:tc>
          <w:tcPr>
            <w:tcW w:w="3600" w:type="dxa"/>
            <w:tcBorders>
              <w:top w:val="nil"/>
              <w:left w:val="single" w:sz="4" w:space="0" w:color="000000"/>
              <w:bottom w:val="single" w:sz="4" w:space="0" w:color="000000"/>
              <w:right w:val="single" w:sz="4" w:space="0" w:color="000000"/>
            </w:tcBorders>
            <w:vAlign w:val="center"/>
          </w:tcPr>
          <w:p w14:paraId="2973D3EF"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1.2. Vertės pokytis dėl perkainojimo</w:t>
            </w:r>
          </w:p>
        </w:tc>
        <w:tc>
          <w:tcPr>
            <w:tcW w:w="880" w:type="dxa"/>
            <w:tcBorders>
              <w:top w:val="nil"/>
              <w:left w:val="nil"/>
              <w:bottom w:val="single" w:sz="4" w:space="0" w:color="000000"/>
              <w:right w:val="single" w:sz="4" w:space="0" w:color="000000"/>
            </w:tcBorders>
            <w:vAlign w:val="center"/>
          </w:tcPr>
          <w:p w14:paraId="5B96318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BF68FE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CFBBA4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0253CE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F9F773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3AC488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3671F9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8DF3B71" w14:textId="77777777">
        <w:trPr>
          <w:trHeight w:val="195"/>
          <w:tblHeader/>
        </w:trPr>
        <w:tc>
          <w:tcPr>
            <w:tcW w:w="3600" w:type="dxa"/>
            <w:tcBorders>
              <w:top w:val="nil"/>
              <w:left w:val="single" w:sz="4" w:space="0" w:color="000000"/>
              <w:bottom w:val="single" w:sz="4" w:space="0" w:color="000000"/>
              <w:right w:val="single" w:sz="4" w:space="0" w:color="000000"/>
            </w:tcBorders>
            <w:vAlign w:val="center"/>
          </w:tcPr>
          <w:p w14:paraId="02E87913"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1.3. Sukauptas nusidėvėjimas (-)</w:t>
            </w:r>
          </w:p>
        </w:tc>
        <w:tc>
          <w:tcPr>
            <w:tcW w:w="880" w:type="dxa"/>
            <w:tcBorders>
              <w:top w:val="nil"/>
              <w:left w:val="nil"/>
              <w:bottom w:val="single" w:sz="4" w:space="0" w:color="000000"/>
              <w:right w:val="single" w:sz="4" w:space="0" w:color="000000"/>
            </w:tcBorders>
            <w:vAlign w:val="center"/>
          </w:tcPr>
          <w:p w14:paraId="2B797CBC"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6EB2FFE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41130D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28A966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9B7893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116C5A4"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51A8EED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464CDEAB" w14:textId="77777777">
        <w:trPr>
          <w:trHeight w:val="195"/>
          <w:tblHeader/>
        </w:trPr>
        <w:tc>
          <w:tcPr>
            <w:tcW w:w="3600" w:type="dxa"/>
            <w:tcBorders>
              <w:top w:val="nil"/>
              <w:left w:val="single" w:sz="4" w:space="0" w:color="000000"/>
              <w:bottom w:val="single" w:sz="4" w:space="0" w:color="000000"/>
              <w:right w:val="single" w:sz="4" w:space="0" w:color="000000"/>
            </w:tcBorders>
            <w:vAlign w:val="center"/>
          </w:tcPr>
          <w:p w14:paraId="06F844A2"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1.4. Nuvertėjimas (-)</w:t>
            </w:r>
          </w:p>
        </w:tc>
        <w:tc>
          <w:tcPr>
            <w:tcW w:w="880" w:type="dxa"/>
            <w:tcBorders>
              <w:top w:val="nil"/>
              <w:left w:val="nil"/>
              <w:bottom w:val="single" w:sz="4" w:space="0" w:color="000000"/>
              <w:right w:val="single" w:sz="4" w:space="0" w:color="000000"/>
            </w:tcBorders>
            <w:vAlign w:val="center"/>
          </w:tcPr>
          <w:p w14:paraId="7D6DA18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1DA144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649B59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4C8908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D5CDAF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E4811D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DE21BA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4B37E2AA" w14:textId="77777777">
        <w:trPr>
          <w:trHeight w:val="195"/>
          <w:tblHeader/>
        </w:trPr>
        <w:tc>
          <w:tcPr>
            <w:tcW w:w="3600" w:type="dxa"/>
            <w:tcBorders>
              <w:top w:val="nil"/>
              <w:left w:val="single" w:sz="4" w:space="0" w:color="000000"/>
              <w:bottom w:val="single" w:sz="4" w:space="0" w:color="000000"/>
              <w:right w:val="single" w:sz="4" w:space="0" w:color="000000"/>
            </w:tcBorders>
            <w:vAlign w:val="center"/>
          </w:tcPr>
          <w:p w14:paraId="0E0714A6"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b/>
                <w:color w:val="000000"/>
                <w:sz w:val="14"/>
                <w:szCs w:val="14"/>
              </w:rPr>
              <w:t>2. Pokyčiai:</w:t>
            </w:r>
          </w:p>
        </w:tc>
        <w:tc>
          <w:tcPr>
            <w:tcW w:w="880" w:type="dxa"/>
            <w:tcBorders>
              <w:top w:val="nil"/>
              <w:left w:val="nil"/>
              <w:bottom w:val="single" w:sz="4" w:space="0" w:color="000000"/>
              <w:right w:val="single" w:sz="4" w:space="0" w:color="000000"/>
            </w:tcBorders>
            <w:vAlign w:val="center"/>
          </w:tcPr>
          <w:p w14:paraId="40AFE59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706CD8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B07BCC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2E257D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04FBCE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E0DAFF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E23B73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EE5E386" w14:textId="77777777">
        <w:trPr>
          <w:trHeight w:val="420"/>
          <w:tblHeader/>
        </w:trPr>
        <w:tc>
          <w:tcPr>
            <w:tcW w:w="3600" w:type="dxa"/>
            <w:tcBorders>
              <w:top w:val="nil"/>
              <w:left w:val="single" w:sz="4" w:space="0" w:color="000000"/>
              <w:bottom w:val="single" w:sz="4" w:space="0" w:color="000000"/>
              <w:right w:val="single" w:sz="4" w:space="0" w:color="000000"/>
            </w:tcBorders>
            <w:vAlign w:val="center"/>
          </w:tcPr>
          <w:p w14:paraId="39FF6402"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2.1 per praėjusį ataskaitinį laikotarpį įsigyto turto vertė</w:t>
            </w:r>
          </w:p>
        </w:tc>
        <w:tc>
          <w:tcPr>
            <w:tcW w:w="880" w:type="dxa"/>
            <w:tcBorders>
              <w:top w:val="nil"/>
              <w:left w:val="nil"/>
              <w:bottom w:val="single" w:sz="4" w:space="0" w:color="000000"/>
              <w:right w:val="single" w:sz="4" w:space="0" w:color="000000"/>
            </w:tcBorders>
            <w:vAlign w:val="center"/>
          </w:tcPr>
          <w:p w14:paraId="15AC68C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23D9D0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0BCCDA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629A86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72D53A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0EDF86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45FEBC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7021B143" w14:textId="77777777">
        <w:trPr>
          <w:trHeight w:val="420"/>
          <w:tblHeader/>
        </w:trPr>
        <w:tc>
          <w:tcPr>
            <w:tcW w:w="3600" w:type="dxa"/>
            <w:tcBorders>
              <w:top w:val="nil"/>
              <w:left w:val="single" w:sz="4" w:space="0" w:color="000000"/>
              <w:bottom w:val="single" w:sz="4" w:space="0" w:color="000000"/>
              <w:right w:val="single" w:sz="4" w:space="0" w:color="000000"/>
            </w:tcBorders>
            <w:vAlign w:val="center"/>
          </w:tcPr>
          <w:p w14:paraId="34567388"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2.2. per praėjusį ataskaitinį laikotarpį perleisto turto vertė (-)</w:t>
            </w:r>
          </w:p>
        </w:tc>
        <w:tc>
          <w:tcPr>
            <w:tcW w:w="880" w:type="dxa"/>
            <w:tcBorders>
              <w:top w:val="nil"/>
              <w:left w:val="nil"/>
              <w:bottom w:val="single" w:sz="4" w:space="0" w:color="000000"/>
              <w:right w:val="single" w:sz="4" w:space="0" w:color="000000"/>
            </w:tcBorders>
            <w:vAlign w:val="center"/>
          </w:tcPr>
          <w:p w14:paraId="739AF8C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B47CCD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C8AB51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053054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BFE7CA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D005F1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24DDCF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3E44E6BF" w14:textId="77777777">
        <w:trPr>
          <w:trHeight w:val="195"/>
          <w:tblHeader/>
        </w:trPr>
        <w:tc>
          <w:tcPr>
            <w:tcW w:w="3600" w:type="dxa"/>
            <w:tcBorders>
              <w:top w:val="nil"/>
              <w:left w:val="single" w:sz="4" w:space="0" w:color="000000"/>
              <w:bottom w:val="single" w:sz="4" w:space="0" w:color="000000"/>
              <w:right w:val="single" w:sz="4" w:space="0" w:color="000000"/>
            </w:tcBorders>
            <w:vAlign w:val="center"/>
          </w:tcPr>
          <w:p w14:paraId="579A3B85"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2.3. nurašyto turto vertė (-)</w:t>
            </w:r>
          </w:p>
        </w:tc>
        <w:tc>
          <w:tcPr>
            <w:tcW w:w="880" w:type="dxa"/>
            <w:tcBorders>
              <w:top w:val="nil"/>
              <w:left w:val="nil"/>
              <w:bottom w:val="single" w:sz="4" w:space="0" w:color="000000"/>
              <w:right w:val="single" w:sz="4" w:space="0" w:color="000000"/>
            </w:tcBorders>
            <w:vAlign w:val="center"/>
          </w:tcPr>
          <w:p w14:paraId="52EA319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D7E14C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8EFC75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1C0607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C410CE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69977D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897AFE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407DB3A3" w14:textId="77777777">
        <w:trPr>
          <w:trHeight w:val="195"/>
          <w:tblHeader/>
        </w:trPr>
        <w:tc>
          <w:tcPr>
            <w:tcW w:w="3600" w:type="dxa"/>
            <w:tcBorders>
              <w:top w:val="nil"/>
              <w:left w:val="single" w:sz="4" w:space="0" w:color="000000"/>
              <w:bottom w:val="single" w:sz="4" w:space="0" w:color="000000"/>
              <w:right w:val="single" w:sz="4" w:space="0" w:color="000000"/>
            </w:tcBorders>
            <w:vAlign w:val="center"/>
          </w:tcPr>
          <w:p w14:paraId="74550A72"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2.4. vertės sumažėjimo suma (-)</w:t>
            </w:r>
          </w:p>
        </w:tc>
        <w:tc>
          <w:tcPr>
            <w:tcW w:w="880" w:type="dxa"/>
            <w:tcBorders>
              <w:top w:val="nil"/>
              <w:left w:val="nil"/>
              <w:bottom w:val="single" w:sz="4" w:space="0" w:color="000000"/>
              <w:right w:val="single" w:sz="4" w:space="0" w:color="000000"/>
            </w:tcBorders>
            <w:vAlign w:val="center"/>
          </w:tcPr>
          <w:p w14:paraId="7D7EA82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F06D4C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41E086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F3501C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F9114A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BD1B50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71A215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C7F4851" w14:textId="77777777">
        <w:trPr>
          <w:trHeight w:val="195"/>
          <w:tblHeader/>
        </w:trPr>
        <w:tc>
          <w:tcPr>
            <w:tcW w:w="3600" w:type="dxa"/>
            <w:tcBorders>
              <w:top w:val="nil"/>
              <w:left w:val="single" w:sz="4" w:space="0" w:color="000000"/>
              <w:bottom w:val="single" w:sz="4" w:space="0" w:color="000000"/>
              <w:right w:val="single" w:sz="4" w:space="0" w:color="000000"/>
            </w:tcBorders>
            <w:vAlign w:val="center"/>
          </w:tcPr>
          <w:p w14:paraId="31615480"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2.5. vertės sumažinimas</w:t>
            </w:r>
          </w:p>
        </w:tc>
        <w:tc>
          <w:tcPr>
            <w:tcW w:w="880" w:type="dxa"/>
            <w:tcBorders>
              <w:top w:val="nil"/>
              <w:left w:val="nil"/>
              <w:bottom w:val="single" w:sz="4" w:space="0" w:color="000000"/>
              <w:right w:val="single" w:sz="4" w:space="0" w:color="000000"/>
            </w:tcBorders>
            <w:vAlign w:val="center"/>
          </w:tcPr>
          <w:p w14:paraId="7DF375A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FF4BE7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B3BA36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9F7E3C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5EB43C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D932ED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2798F6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0A1C8E8A" w14:textId="77777777">
        <w:trPr>
          <w:trHeight w:val="420"/>
          <w:tblHeader/>
        </w:trPr>
        <w:tc>
          <w:tcPr>
            <w:tcW w:w="3600" w:type="dxa"/>
            <w:tcBorders>
              <w:top w:val="nil"/>
              <w:left w:val="single" w:sz="4" w:space="0" w:color="000000"/>
              <w:bottom w:val="single" w:sz="4" w:space="0" w:color="000000"/>
              <w:right w:val="single" w:sz="4" w:space="0" w:color="000000"/>
            </w:tcBorders>
            <w:vAlign w:val="center"/>
          </w:tcPr>
          <w:p w14:paraId="6A064CD3"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2.6. kitiems asmenims perleisto ir nurašyto turto nuvertėjimas</w:t>
            </w:r>
          </w:p>
        </w:tc>
        <w:tc>
          <w:tcPr>
            <w:tcW w:w="880" w:type="dxa"/>
            <w:tcBorders>
              <w:top w:val="nil"/>
              <w:left w:val="nil"/>
              <w:bottom w:val="single" w:sz="4" w:space="0" w:color="000000"/>
              <w:right w:val="single" w:sz="4" w:space="0" w:color="000000"/>
            </w:tcBorders>
            <w:vAlign w:val="center"/>
          </w:tcPr>
          <w:p w14:paraId="0EBE2F2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124496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820EAE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1DF9A4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A2D3AE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43A805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35AB69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4B6F3769" w14:textId="77777777">
        <w:trPr>
          <w:trHeight w:val="195"/>
          <w:tblHeader/>
        </w:trPr>
        <w:tc>
          <w:tcPr>
            <w:tcW w:w="3600" w:type="dxa"/>
            <w:tcBorders>
              <w:top w:val="nil"/>
              <w:left w:val="single" w:sz="4" w:space="0" w:color="000000"/>
              <w:bottom w:val="single" w:sz="4" w:space="0" w:color="000000"/>
              <w:right w:val="single" w:sz="4" w:space="0" w:color="000000"/>
            </w:tcBorders>
            <w:vAlign w:val="center"/>
          </w:tcPr>
          <w:p w14:paraId="0494EE06"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2.7. perkainojimo suma</w:t>
            </w:r>
          </w:p>
        </w:tc>
        <w:tc>
          <w:tcPr>
            <w:tcW w:w="880" w:type="dxa"/>
            <w:tcBorders>
              <w:top w:val="nil"/>
              <w:left w:val="nil"/>
              <w:bottom w:val="single" w:sz="4" w:space="0" w:color="000000"/>
              <w:right w:val="single" w:sz="4" w:space="0" w:color="000000"/>
            </w:tcBorders>
            <w:vAlign w:val="center"/>
          </w:tcPr>
          <w:p w14:paraId="607BFDE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FC8305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DF3D7B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EA689D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6024C6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139E2B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4BB2B0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215C54E7" w14:textId="77777777">
        <w:trPr>
          <w:trHeight w:val="420"/>
          <w:tblHeader/>
        </w:trPr>
        <w:tc>
          <w:tcPr>
            <w:tcW w:w="3600" w:type="dxa"/>
            <w:tcBorders>
              <w:top w:val="nil"/>
              <w:left w:val="single" w:sz="4" w:space="0" w:color="000000"/>
              <w:bottom w:val="single" w:sz="4" w:space="0" w:color="000000"/>
              <w:right w:val="single" w:sz="4" w:space="0" w:color="000000"/>
            </w:tcBorders>
            <w:vAlign w:val="center"/>
          </w:tcPr>
          <w:p w14:paraId="04AD9F13"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2.8. kitiems asmenims perleisto ir nurašyto perkainoto turto suma (-)</w:t>
            </w:r>
          </w:p>
        </w:tc>
        <w:tc>
          <w:tcPr>
            <w:tcW w:w="880" w:type="dxa"/>
            <w:tcBorders>
              <w:top w:val="nil"/>
              <w:left w:val="nil"/>
              <w:bottom w:val="single" w:sz="4" w:space="0" w:color="000000"/>
              <w:right w:val="single" w:sz="4" w:space="0" w:color="000000"/>
            </w:tcBorders>
            <w:vAlign w:val="center"/>
          </w:tcPr>
          <w:p w14:paraId="13BC4CE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9DF322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294D6A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2FB39C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AE560B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CBC0DE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56DD39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385D5621" w14:textId="77777777">
        <w:trPr>
          <w:trHeight w:val="420"/>
        </w:trPr>
        <w:tc>
          <w:tcPr>
            <w:tcW w:w="3600" w:type="dxa"/>
            <w:tcBorders>
              <w:top w:val="nil"/>
              <w:left w:val="single" w:sz="4" w:space="0" w:color="000000"/>
              <w:bottom w:val="single" w:sz="4" w:space="0" w:color="000000"/>
              <w:right w:val="single" w:sz="4" w:space="0" w:color="000000"/>
            </w:tcBorders>
            <w:vAlign w:val="center"/>
          </w:tcPr>
          <w:p w14:paraId="6E31E919"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2.9. per praėjusį ataskaitinį laikotarpį apskaičiuotas nusidėvėjimas (-)</w:t>
            </w:r>
          </w:p>
        </w:tc>
        <w:tc>
          <w:tcPr>
            <w:tcW w:w="880" w:type="dxa"/>
            <w:tcBorders>
              <w:top w:val="nil"/>
              <w:left w:val="nil"/>
              <w:bottom w:val="single" w:sz="4" w:space="0" w:color="000000"/>
              <w:right w:val="single" w:sz="4" w:space="0" w:color="000000"/>
            </w:tcBorders>
            <w:vAlign w:val="center"/>
          </w:tcPr>
          <w:p w14:paraId="0BC8535B"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1F32737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D8593C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882D51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E35BC2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E810EF9"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78282D4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C850D24" w14:textId="77777777">
        <w:trPr>
          <w:trHeight w:val="420"/>
        </w:trPr>
        <w:tc>
          <w:tcPr>
            <w:tcW w:w="3600" w:type="dxa"/>
            <w:tcBorders>
              <w:top w:val="nil"/>
              <w:left w:val="single" w:sz="4" w:space="0" w:color="000000"/>
              <w:bottom w:val="single" w:sz="4" w:space="0" w:color="000000"/>
              <w:right w:val="single" w:sz="4" w:space="0" w:color="000000"/>
            </w:tcBorders>
            <w:vAlign w:val="center"/>
          </w:tcPr>
          <w:p w14:paraId="6FBE1451"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2.10. kitiems asmenims perleisto ir nurašyto turto nusidėvėjimas</w:t>
            </w:r>
          </w:p>
        </w:tc>
        <w:tc>
          <w:tcPr>
            <w:tcW w:w="880" w:type="dxa"/>
            <w:tcBorders>
              <w:top w:val="nil"/>
              <w:left w:val="nil"/>
              <w:bottom w:val="single" w:sz="4" w:space="0" w:color="000000"/>
              <w:right w:val="single" w:sz="4" w:space="0" w:color="000000"/>
            </w:tcBorders>
            <w:vAlign w:val="center"/>
          </w:tcPr>
          <w:p w14:paraId="6A1E4994"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26F9B12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40EA8D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1713C3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01FF59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51D024F"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24EE7ED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1DB28F62" w14:textId="77777777">
        <w:trPr>
          <w:trHeight w:val="420"/>
        </w:trPr>
        <w:tc>
          <w:tcPr>
            <w:tcW w:w="3600" w:type="dxa"/>
            <w:tcBorders>
              <w:top w:val="nil"/>
              <w:left w:val="single" w:sz="4" w:space="0" w:color="000000"/>
              <w:bottom w:val="single" w:sz="4" w:space="0" w:color="000000"/>
              <w:right w:val="single" w:sz="4" w:space="0" w:color="000000"/>
            </w:tcBorders>
            <w:vAlign w:val="center"/>
          </w:tcPr>
          <w:p w14:paraId="475614C4"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b/>
                <w:color w:val="000000"/>
                <w:sz w:val="14"/>
                <w:szCs w:val="14"/>
              </w:rPr>
              <w:t>3. Likutis praėjusio ataskaitinio laikotarpio pabaigoje</w:t>
            </w:r>
          </w:p>
        </w:tc>
        <w:tc>
          <w:tcPr>
            <w:tcW w:w="880" w:type="dxa"/>
            <w:tcBorders>
              <w:top w:val="nil"/>
              <w:left w:val="nil"/>
              <w:bottom w:val="single" w:sz="4" w:space="0" w:color="000000"/>
              <w:right w:val="single" w:sz="4" w:space="0" w:color="000000"/>
            </w:tcBorders>
            <w:vAlign w:val="center"/>
          </w:tcPr>
          <w:p w14:paraId="4C67724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796F34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500494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707279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887AC8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7F329A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692181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BADBA13"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66336D74"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3.1. Įsigijimo (pasigaminimo) savikaina</w:t>
            </w:r>
          </w:p>
        </w:tc>
        <w:tc>
          <w:tcPr>
            <w:tcW w:w="880" w:type="dxa"/>
            <w:tcBorders>
              <w:top w:val="nil"/>
              <w:left w:val="nil"/>
              <w:bottom w:val="single" w:sz="4" w:space="0" w:color="000000"/>
              <w:right w:val="single" w:sz="4" w:space="0" w:color="000000"/>
            </w:tcBorders>
            <w:vAlign w:val="center"/>
          </w:tcPr>
          <w:p w14:paraId="5DFAE69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D6CF47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7EB494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8661C2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052E05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674E08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CD6E8C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5F24D24"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02C86E68"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3.2. Vertės pokytis dėl perkainojimo</w:t>
            </w:r>
          </w:p>
        </w:tc>
        <w:tc>
          <w:tcPr>
            <w:tcW w:w="880" w:type="dxa"/>
            <w:tcBorders>
              <w:top w:val="nil"/>
              <w:left w:val="nil"/>
              <w:bottom w:val="single" w:sz="4" w:space="0" w:color="000000"/>
              <w:right w:val="single" w:sz="4" w:space="0" w:color="000000"/>
            </w:tcBorders>
            <w:vAlign w:val="center"/>
          </w:tcPr>
          <w:p w14:paraId="5E4036D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085A72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269B4F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C4F697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D8E44B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5EDFCD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60982F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0562E1DE"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4B86513E"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3.3. Sukauptas nusidėvėjimas (-)</w:t>
            </w:r>
          </w:p>
        </w:tc>
        <w:tc>
          <w:tcPr>
            <w:tcW w:w="880" w:type="dxa"/>
            <w:tcBorders>
              <w:top w:val="nil"/>
              <w:left w:val="nil"/>
              <w:bottom w:val="single" w:sz="4" w:space="0" w:color="000000"/>
              <w:right w:val="single" w:sz="4" w:space="0" w:color="000000"/>
            </w:tcBorders>
            <w:vAlign w:val="center"/>
          </w:tcPr>
          <w:p w14:paraId="7AE79854"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21CBC26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0EECFC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4A6BD2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BB30DD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F26729A"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3107701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83FD303"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3D7FC323"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3.4. Nuvertėjimas (-)</w:t>
            </w:r>
          </w:p>
        </w:tc>
        <w:tc>
          <w:tcPr>
            <w:tcW w:w="880" w:type="dxa"/>
            <w:tcBorders>
              <w:top w:val="nil"/>
              <w:left w:val="nil"/>
              <w:bottom w:val="single" w:sz="4" w:space="0" w:color="000000"/>
              <w:right w:val="single" w:sz="4" w:space="0" w:color="000000"/>
            </w:tcBorders>
            <w:vAlign w:val="center"/>
          </w:tcPr>
          <w:p w14:paraId="696DE61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821BC8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14B5B2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2F45FD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40D032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23E20B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47A05D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0978B837"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738F1139"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b/>
                <w:color w:val="000000"/>
                <w:sz w:val="14"/>
                <w:szCs w:val="14"/>
              </w:rPr>
              <w:t>4. Pokyčiai:</w:t>
            </w:r>
          </w:p>
        </w:tc>
        <w:tc>
          <w:tcPr>
            <w:tcW w:w="880" w:type="dxa"/>
            <w:tcBorders>
              <w:top w:val="nil"/>
              <w:left w:val="nil"/>
              <w:bottom w:val="single" w:sz="4" w:space="0" w:color="000000"/>
              <w:right w:val="single" w:sz="4" w:space="0" w:color="000000"/>
            </w:tcBorders>
            <w:vAlign w:val="center"/>
          </w:tcPr>
          <w:p w14:paraId="5294B09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D46841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5454E6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EDD912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51710F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0F28E4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44801C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6253597"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773FC64E"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4.1 per ataskaitinį laikotarpį įsigyto turto vertė</w:t>
            </w:r>
          </w:p>
        </w:tc>
        <w:tc>
          <w:tcPr>
            <w:tcW w:w="880" w:type="dxa"/>
            <w:tcBorders>
              <w:top w:val="nil"/>
              <w:left w:val="nil"/>
              <w:bottom w:val="single" w:sz="4" w:space="0" w:color="000000"/>
              <w:right w:val="single" w:sz="4" w:space="0" w:color="000000"/>
            </w:tcBorders>
            <w:vAlign w:val="center"/>
          </w:tcPr>
          <w:p w14:paraId="64A7A49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E62BB5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CB96A5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03284B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D1A685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9211E2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68DB9F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3F4A5C76" w14:textId="77777777">
        <w:trPr>
          <w:trHeight w:val="420"/>
        </w:trPr>
        <w:tc>
          <w:tcPr>
            <w:tcW w:w="3600" w:type="dxa"/>
            <w:tcBorders>
              <w:top w:val="nil"/>
              <w:left w:val="single" w:sz="4" w:space="0" w:color="000000"/>
              <w:bottom w:val="single" w:sz="4" w:space="0" w:color="000000"/>
              <w:right w:val="single" w:sz="4" w:space="0" w:color="000000"/>
            </w:tcBorders>
            <w:vAlign w:val="center"/>
          </w:tcPr>
          <w:p w14:paraId="3C85C669"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4.2. per ataskaitinį laikotarpį perleisto turto vertė (-)</w:t>
            </w:r>
          </w:p>
        </w:tc>
        <w:tc>
          <w:tcPr>
            <w:tcW w:w="880" w:type="dxa"/>
            <w:tcBorders>
              <w:top w:val="nil"/>
              <w:left w:val="nil"/>
              <w:bottom w:val="single" w:sz="4" w:space="0" w:color="000000"/>
              <w:right w:val="single" w:sz="4" w:space="0" w:color="000000"/>
            </w:tcBorders>
            <w:vAlign w:val="center"/>
          </w:tcPr>
          <w:p w14:paraId="73197AD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38A7BF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2C3C31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B1F76C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11CD06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97452B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E96190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2BA2272F"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22C9E293"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4.3. nurašyto turto vertė (-)</w:t>
            </w:r>
          </w:p>
        </w:tc>
        <w:tc>
          <w:tcPr>
            <w:tcW w:w="880" w:type="dxa"/>
            <w:tcBorders>
              <w:top w:val="nil"/>
              <w:left w:val="nil"/>
              <w:bottom w:val="single" w:sz="4" w:space="0" w:color="000000"/>
              <w:right w:val="single" w:sz="4" w:space="0" w:color="000000"/>
            </w:tcBorders>
            <w:vAlign w:val="center"/>
          </w:tcPr>
          <w:p w14:paraId="3605F4B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D8A367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A579A1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DBE522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9632D3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CCA588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9B3A3D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7E7432B7"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06C5FE02"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4.4. vertės sumažėjimo suma (-)</w:t>
            </w:r>
          </w:p>
        </w:tc>
        <w:tc>
          <w:tcPr>
            <w:tcW w:w="880" w:type="dxa"/>
            <w:tcBorders>
              <w:top w:val="nil"/>
              <w:left w:val="nil"/>
              <w:bottom w:val="single" w:sz="4" w:space="0" w:color="000000"/>
              <w:right w:val="single" w:sz="4" w:space="0" w:color="000000"/>
            </w:tcBorders>
            <w:vAlign w:val="center"/>
          </w:tcPr>
          <w:p w14:paraId="74AE549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EEFF1B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6197AD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A8B214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688E5C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CE3F19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FB7EFB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305A56B7"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4ACAA4C5"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4.5. vertės sumažinimas</w:t>
            </w:r>
          </w:p>
        </w:tc>
        <w:tc>
          <w:tcPr>
            <w:tcW w:w="880" w:type="dxa"/>
            <w:tcBorders>
              <w:top w:val="nil"/>
              <w:left w:val="nil"/>
              <w:bottom w:val="single" w:sz="4" w:space="0" w:color="000000"/>
              <w:right w:val="single" w:sz="4" w:space="0" w:color="000000"/>
            </w:tcBorders>
            <w:vAlign w:val="center"/>
          </w:tcPr>
          <w:p w14:paraId="5B1FF10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36DB29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269350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924363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D40D2A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ADEB92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D7298B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79CF557F" w14:textId="77777777">
        <w:trPr>
          <w:trHeight w:val="420"/>
        </w:trPr>
        <w:tc>
          <w:tcPr>
            <w:tcW w:w="3600" w:type="dxa"/>
            <w:tcBorders>
              <w:top w:val="nil"/>
              <w:left w:val="single" w:sz="4" w:space="0" w:color="000000"/>
              <w:bottom w:val="single" w:sz="4" w:space="0" w:color="000000"/>
              <w:right w:val="single" w:sz="4" w:space="0" w:color="000000"/>
            </w:tcBorders>
            <w:vAlign w:val="center"/>
          </w:tcPr>
          <w:p w14:paraId="14BD6C0C"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4.6. kitiems asmenims perleisto ir nurašyto turto nuvertėjimas</w:t>
            </w:r>
          </w:p>
        </w:tc>
        <w:tc>
          <w:tcPr>
            <w:tcW w:w="880" w:type="dxa"/>
            <w:tcBorders>
              <w:top w:val="nil"/>
              <w:left w:val="nil"/>
              <w:bottom w:val="single" w:sz="4" w:space="0" w:color="000000"/>
              <w:right w:val="single" w:sz="4" w:space="0" w:color="000000"/>
            </w:tcBorders>
            <w:vAlign w:val="center"/>
          </w:tcPr>
          <w:p w14:paraId="41E6B95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B61F6A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8415F8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EF9C01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E4AFF3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E2E623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47A7B0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2F0C253"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220FD6AF"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4.7. perkainojimo suma</w:t>
            </w:r>
          </w:p>
        </w:tc>
        <w:tc>
          <w:tcPr>
            <w:tcW w:w="880" w:type="dxa"/>
            <w:tcBorders>
              <w:top w:val="nil"/>
              <w:left w:val="nil"/>
              <w:bottom w:val="single" w:sz="4" w:space="0" w:color="000000"/>
              <w:right w:val="single" w:sz="4" w:space="0" w:color="000000"/>
            </w:tcBorders>
            <w:vAlign w:val="center"/>
          </w:tcPr>
          <w:p w14:paraId="54ABC0A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C09BE2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CD0939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8BAF54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75F799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4C8211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CAA790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2B0BA72F" w14:textId="77777777">
        <w:trPr>
          <w:trHeight w:val="420"/>
        </w:trPr>
        <w:tc>
          <w:tcPr>
            <w:tcW w:w="3600" w:type="dxa"/>
            <w:tcBorders>
              <w:top w:val="nil"/>
              <w:left w:val="single" w:sz="4" w:space="0" w:color="000000"/>
              <w:bottom w:val="single" w:sz="4" w:space="0" w:color="000000"/>
              <w:right w:val="single" w:sz="4" w:space="0" w:color="000000"/>
            </w:tcBorders>
            <w:vAlign w:val="center"/>
          </w:tcPr>
          <w:p w14:paraId="795BD55F"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4.8. kitiems asmenims perleisto ir nurašyto perkainoto turto suma (-)</w:t>
            </w:r>
          </w:p>
        </w:tc>
        <w:tc>
          <w:tcPr>
            <w:tcW w:w="880" w:type="dxa"/>
            <w:tcBorders>
              <w:top w:val="nil"/>
              <w:left w:val="nil"/>
              <w:bottom w:val="single" w:sz="4" w:space="0" w:color="000000"/>
              <w:right w:val="single" w:sz="4" w:space="0" w:color="000000"/>
            </w:tcBorders>
            <w:vAlign w:val="center"/>
          </w:tcPr>
          <w:p w14:paraId="53159AF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EE5EC1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59EEE5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D2A849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32DF19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49A326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A8C7FB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04B6E3C" w14:textId="77777777">
        <w:trPr>
          <w:trHeight w:val="420"/>
        </w:trPr>
        <w:tc>
          <w:tcPr>
            <w:tcW w:w="3600" w:type="dxa"/>
            <w:tcBorders>
              <w:top w:val="nil"/>
              <w:left w:val="single" w:sz="4" w:space="0" w:color="000000"/>
              <w:bottom w:val="single" w:sz="4" w:space="0" w:color="000000"/>
              <w:right w:val="single" w:sz="4" w:space="0" w:color="000000"/>
            </w:tcBorders>
            <w:vAlign w:val="center"/>
          </w:tcPr>
          <w:p w14:paraId="79196F8B"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4.9. per ataskaitinį laikotarpį apskaičiuotas nusidėvėjimas (-)</w:t>
            </w:r>
          </w:p>
        </w:tc>
        <w:tc>
          <w:tcPr>
            <w:tcW w:w="880" w:type="dxa"/>
            <w:tcBorders>
              <w:top w:val="nil"/>
              <w:left w:val="nil"/>
              <w:bottom w:val="single" w:sz="4" w:space="0" w:color="000000"/>
              <w:right w:val="single" w:sz="4" w:space="0" w:color="000000"/>
            </w:tcBorders>
            <w:vAlign w:val="center"/>
          </w:tcPr>
          <w:p w14:paraId="5FD90D8C"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24E99CF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138435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67B571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4C9C17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B0FA21C"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01CAE8A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47CA05AD" w14:textId="77777777">
        <w:trPr>
          <w:trHeight w:val="420"/>
        </w:trPr>
        <w:tc>
          <w:tcPr>
            <w:tcW w:w="3600" w:type="dxa"/>
            <w:tcBorders>
              <w:top w:val="nil"/>
              <w:left w:val="single" w:sz="4" w:space="0" w:color="000000"/>
              <w:bottom w:val="single" w:sz="4" w:space="0" w:color="000000"/>
              <w:right w:val="single" w:sz="4" w:space="0" w:color="000000"/>
            </w:tcBorders>
            <w:vAlign w:val="center"/>
          </w:tcPr>
          <w:p w14:paraId="48D0D668"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4.10. kitiems asmenims perleisto ir nurašyto turto nusidėvėjimas</w:t>
            </w:r>
          </w:p>
        </w:tc>
        <w:tc>
          <w:tcPr>
            <w:tcW w:w="880" w:type="dxa"/>
            <w:tcBorders>
              <w:top w:val="nil"/>
              <w:left w:val="nil"/>
              <w:bottom w:val="single" w:sz="4" w:space="0" w:color="000000"/>
              <w:right w:val="single" w:sz="4" w:space="0" w:color="000000"/>
            </w:tcBorders>
            <w:vAlign w:val="center"/>
          </w:tcPr>
          <w:p w14:paraId="0EBE1FC3"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2ED5365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4933BF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F6F623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F16E33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C189B83"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1712D03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4740816D"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2C488CD3"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b/>
                <w:color w:val="000000"/>
                <w:sz w:val="14"/>
                <w:szCs w:val="14"/>
              </w:rPr>
              <w:lastRenderedPageBreak/>
              <w:t>5. Likutis ataskaitinio laikotarpio pabaigoje</w:t>
            </w:r>
          </w:p>
        </w:tc>
        <w:tc>
          <w:tcPr>
            <w:tcW w:w="880" w:type="dxa"/>
            <w:tcBorders>
              <w:top w:val="nil"/>
              <w:left w:val="nil"/>
              <w:bottom w:val="single" w:sz="4" w:space="0" w:color="000000"/>
              <w:right w:val="single" w:sz="4" w:space="0" w:color="000000"/>
            </w:tcBorders>
            <w:vAlign w:val="center"/>
          </w:tcPr>
          <w:p w14:paraId="764F3F5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93E9BE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1F044A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985F8E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3A9BD8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1D8020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6D2FCF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035DD4A1"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10B214AF"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5.1. Įsigijimo (pasigaminimo) savikaina</w:t>
            </w:r>
          </w:p>
        </w:tc>
        <w:tc>
          <w:tcPr>
            <w:tcW w:w="880" w:type="dxa"/>
            <w:tcBorders>
              <w:top w:val="nil"/>
              <w:left w:val="nil"/>
              <w:bottom w:val="single" w:sz="4" w:space="0" w:color="000000"/>
              <w:right w:val="single" w:sz="4" w:space="0" w:color="000000"/>
            </w:tcBorders>
            <w:vAlign w:val="center"/>
          </w:tcPr>
          <w:p w14:paraId="1AD0282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EA080C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E79701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3CE10B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364786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06BD02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31E102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4F735209"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41B2C3A9"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5.2. Vertės pokytis dėl perkainojimo</w:t>
            </w:r>
          </w:p>
        </w:tc>
        <w:tc>
          <w:tcPr>
            <w:tcW w:w="880" w:type="dxa"/>
            <w:tcBorders>
              <w:top w:val="nil"/>
              <w:left w:val="nil"/>
              <w:bottom w:val="single" w:sz="4" w:space="0" w:color="000000"/>
              <w:right w:val="single" w:sz="4" w:space="0" w:color="000000"/>
            </w:tcBorders>
            <w:vAlign w:val="center"/>
          </w:tcPr>
          <w:p w14:paraId="0208F37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C70607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E30847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6571A5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69AED6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09241D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5F3A7A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BBA6D84"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161F0F18"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5.3. Sukauptas nusidėvėjimas (-)</w:t>
            </w:r>
          </w:p>
        </w:tc>
        <w:tc>
          <w:tcPr>
            <w:tcW w:w="880" w:type="dxa"/>
            <w:tcBorders>
              <w:top w:val="nil"/>
              <w:left w:val="nil"/>
              <w:bottom w:val="single" w:sz="4" w:space="0" w:color="000000"/>
              <w:right w:val="single" w:sz="4" w:space="0" w:color="000000"/>
            </w:tcBorders>
            <w:vAlign w:val="center"/>
          </w:tcPr>
          <w:p w14:paraId="4092CDCE"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5AEE399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0253DD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FC11F1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ED3917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580B370"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2570996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7BEB91CE"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6A086460"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5.4. Nuvertėjimas (-)</w:t>
            </w:r>
          </w:p>
        </w:tc>
        <w:tc>
          <w:tcPr>
            <w:tcW w:w="880" w:type="dxa"/>
            <w:tcBorders>
              <w:top w:val="nil"/>
              <w:left w:val="nil"/>
              <w:bottom w:val="single" w:sz="4" w:space="0" w:color="000000"/>
              <w:right w:val="single" w:sz="4" w:space="0" w:color="000000"/>
            </w:tcBorders>
            <w:vAlign w:val="center"/>
          </w:tcPr>
          <w:p w14:paraId="5EFFA7C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0D4E65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294ADE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CDF85A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61632C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CA5D19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06709B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bl>
    <w:p w14:paraId="1745891E" w14:textId="77777777" w:rsidR="002C3AB1" w:rsidRDefault="002C3AB1">
      <w:pPr>
        <w:pBdr>
          <w:top w:val="nil"/>
          <w:left w:val="nil"/>
          <w:bottom w:val="nil"/>
          <w:right w:val="nil"/>
          <w:between w:val="nil"/>
        </w:pBdr>
        <w:spacing w:before="240" w:line="240" w:lineRule="auto"/>
        <w:ind w:left="0" w:hanging="2"/>
        <w:rPr>
          <w:rFonts w:ascii="Verdana" w:eastAsia="Verdana" w:hAnsi="Verdana" w:cs="Verdana"/>
          <w:color w:val="000000"/>
          <w:sz w:val="18"/>
          <w:szCs w:val="18"/>
        </w:rPr>
      </w:pPr>
    </w:p>
    <w:p w14:paraId="61AA1259" w14:textId="77777777" w:rsidR="002C3AB1" w:rsidRDefault="00000000">
      <w:pPr>
        <w:numPr>
          <w:ilvl w:val="0"/>
          <w:numId w:val="1"/>
        </w:numPr>
        <w:pBdr>
          <w:top w:val="nil"/>
          <w:left w:val="nil"/>
          <w:bottom w:val="nil"/>
          <w:right w:val="nil"/>
          <w:between w:val="nil"/>
        </w:pBdr>
        <w:spacing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Finansinis turtas</w:t>
      </w:r>
    </w:p>
    <w:tbl>
      <w:tblPr>
        <w:tblStyle w:val="af1"/>
        <w:tblW w:w="9915" w:type="dxa"/>
        <w:tblInd w:w="-108" w:type="dxa"/>
        <w:tblLayout w:type="fixed"/>
        <w:tblLook w:val="0000" w:firstRow="0" w:lastRow="0" w:firstColumn="0" w:lastColumn="0" w:noHBand="0" w:noVBand="0"/>
      </w:tblPr>
      <w:tblGrid>
        <w:gridCol w:w="5573"/>
        <w:gridCol w:w="2171"/>
        <w:gridCol w:w="2171"/>
      </w:tblGrid>
      <w:tr w:rsidR="002C3AB1" w14:paraId="2CCDC0EA" w14:textId="77777777">
        <w:tc>
          <w:tcPr>
            <w:tcW w:w="5573" w:type="dxa"/>
            <w:tcBorders>
              <w:bottom w:val="single" w:sz="4" w:space="0" w:color="000000"/>
            </w:tcBorders>
            <w:vAlign w:val="center"/>
          </w:tcPr>
          <w:p w14:paraId="548EC0F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038E8FE4"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Finansiniai metai</w:t>
            </w:r>
          </w:p>
        </w:tc>
        <w:tc>
          <w:tcPr>
            <w:tcW w:w="2171" w:type="dxa"/>
            <w:tcBorders>
              <w:bottom w:val="single" w:sz="4" w:space="0" w:color="000000"/>
            </w:tcBorders>
            <w:vAlign w:val="center"/>
          </w:tcPr>
          <w:p w14:paraId="0F32D979"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Praėję finansiniai metai</w:t>
            </w:r>
          </w:p>
        </w:tc>
      </w:tr>
      <w:tr w:rsidR="002C3AB1" w14:paraId="25AE5EE4" w14:textId="77777777">
        <w:tc>
          <w:tcPr>
            <w:tcW w:w="5573" w:type="dxa"/>
            <w:tcBorders>
              <w:top w:val="single" w:sz="4" w:space="0" w:color="000000"/>
              <w:bottom w:val="single" w:sz="4" w:space="0" w:color="000000"/>
            </w:tcBorders>
            <w:vAlign w:val="center"/>
          </w:tcPr>
          <w:p w14:paraId="6C6E8F32"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Asocijuotų įmonių akcijos</w:t>
            </w:r>
          </w:p>
        </w:tc>
        <w:tc>
          <w:tcPr>
            <w:tcW w:w="2171" w:type="dxa"/>
            <w:tcBorders>
              <w:top w:val="single" w:sz="4" w:space="0" w:color="000000"/>
              <w:bottom w:val="single" w:sz="4" w:space="0" w:color="000000"/>
            </w:tcBorders>
            <w:vAlign w:val="center"/>
          </w:tcPr>
          <w:p w14:paraId="68786839"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6E4344A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2A0B2A7D" w14:textId="77777777">
        <w:tc>
          <w:tcPr>
            <w:tcW w:w="5573" w:type="dxa"/>
            <w:tcBorders>
              <w:top w:val="single" w:sz="4" w:space="0" w:color="000000"/>
              <w:bottom w:val="single" w:sz="4" w:space="0" w:color="000000"/>
            </w:tcBorders>
            <w:vAlign w:val="center"/>
          </w:tcPr>
          <w:p w14:paraId="2D7B1397"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Paskolos asocijuotosioms įmonėms</w:t>
            </w:r>
          </w:p>
        </w:tc>
        <w:tc>
          <w:tcPr>
            <w:tcW w:w="2171" w:type="dxa"/>
            <w:tcBorders>
              <w:top w:val="single" w:sz="4" w:space="0" w:color="000000"/>
              <w:bottom w:val="single" w:sz="4" w:space="0" w:color="000000"/>
            </w:tcBorders>
            <w:vAlign w:val="center"/>
          </w:tcPr>
          <w:p w14:paraId="65AB5BA0"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79E6E5C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00D9661F" w14:textId="77777777">
        <w:tc>
          <w:tcPr>
            <w:tcW w:w="5573" w:type="dxa"/>
            <w:tcBorders>
              <w:top w:val="single" w:sz="4" w:space="0" w:color="000000"/>
              <w:bottom w:val="single" w:sz="4" w:space="0" w:color="000000"/>
            </w:tcBorders>
            <w:vAlign w:val="center"/>
          </w:tcPr>
          <w:p w14:paraId="0969D3A8"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Iš asocijuotųjų įmonių gautinos sumos</w:t>
            </w:r>
          </w:p>
        </w:tc>
        <w:tc>
          <w:tcPr>
            <w:tcW w:w="2171" w:type="dxa"/>
            <w:tcBorders>
              <w:top w:val="single" w:sz="4" w:space="0" w:color="000000"/>
              <w:bottom w:val="single" w:sz="4" w:space="0" w:color="000000"/>
            </w:tcBorders>
            <w:vAlign w:val="center"/>
          </w:tcPr>
          <w:p w14:paraId="3BE98A21"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0964F360"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17D46589" w14:textId="77777777">
        <w:tc>
          <w:tcPr>
            <w:tcW w:w="5573" w:type="dxa"/>
            <w:tcBorders>
              <w:top w:val="single" w:sz="4" w:space="0" w:color="000000"/>
              <w:bottom w:val="single" w:sz="4" w:space="0" w:color="000000"/>
            </w:tcBorders>
            <w:vAlign w:val="center"/>
          </w:tcPr>
          <w:p w14:paraId="2F2F683D"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Ilgalaikės investicijos</w:t>
            </w:r>
          </w:p>
        </w:tc>
        <w:tc>
          <w:tcPr>
            <w:tcW w:w="2171" w:type="dxa"/>
            <w:tcBorders>
              <w:top w:val="single" w:sz="4" w:space="0" w:color="000000"/>
              <w:bottom w:val="single" w:sz="4" w:space="0" w:color="000000"/>
            </w:tcBorders>
            <w:vAlign w:val="center"/>
          </w:tcPr>
          <w:p w14:paraId="48BEAFB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56691195"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6E2FA32" w14:textId="77777777">
        <w:tc>
          <w:tcPr>
            <w:tcW w:w="5573" w:type="dxa"/>
            <w:tcBorders>
              <w:top w:val="single" w:sz="4" w:space="0" w:color="000000"/>
              <w:bottom w:val="single" w:sz="4" w:space="0" w:color="000000"/>
            </w:tcBorders>
            <w:vAlign w:val="center"/>
          </w:tcPr>
          <w:p w14:paraId="4A47FB88"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Po vienerių metų gautinos sumos</w:t>
            </w:r>
          </w:p>
        </w:tc>
        <w:tc>
          <w:tcPr>
            <w:tcW w:w="2171" w:type="dxa"/>
            <w:tcBorders>
              <w:top w:val="single" w:sz="4" w:space="0" w:color="000000"/>
              <w:bottom w:val="single" w:sz="4" w:space="0" w:color="000000"/>
            </w:tcBorders>
            <w:vAlign w:val="center"/>
          </w:tcPr>
          <w:p w14:paraId="4689642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1FD4EF09"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2ABBCBE3" w14:textId="77777777">
        <w:tc>
          <w:tcPr>
            <w:tcW w:w="5573" w:type="dxa"/>
            <w:tcBorders>
              <w:top w:val="single" w:sz="4" w:space="0" w:color="000000"/>
              <w:bottom w:val="single" w:sz="4" w:space="0" w:color="000000"/>
            </w:tcBorders>
            <w:vAlign w:val="center"/>
          </w:tcPr>
          <w:p w14:paraId="0CA52669"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Kitas finansinis turtas</w:t>
            </w:r>
          </w:p>
        </w:tc>
        <w:tc>
          <w:tcPr>
            <w:tcW w:w="2171" w:type="dxa"/>
            <w:tcBorders>
              <w:top w:val="single" w:sz="4" w:space="0" w:color="000000"/>
              <w:bottom w:val="single" w:sz="4" w:space="0" w:color="000000"/>
            </w:tcBorders>
            <w:vAlign w:val="center"/>
          </w:tcPr>
          <w:p w14:paraId="36BF403E"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621069E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72028DAD" w14:textId="77777777">
        <w:tc>
          <w:tcPr>
            <w:tcW w:w="5573" w:type="dxa"/>
            <w:tcBorders>
              <w:top w:val="single" w:sz="4" w:space="0" w:color="000000"/>
            </w:tcBorders>
            <w:vAlign w:val="center"/>
          </w:tcPr>
          <w:p w14:paraId="01899ECE"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i/>
                <w:color w:val="000000"/>
                <w:sz w:val="18"/>
                <w:szCs w:val="18"/>
              </w:rPr>
              <w:t>Iš viso</w:t>
            </w:r>
          </w:p>
        </w:tc>
        <w:tc>
          <w:tcPr>
            <w:tcW w:w="2171" w:type="dxa"/>
            <w:tcBorders>
              <w:top w:val="single" w:sz="4" w:space="0" w:color="000000"/>
            </w:tcBorders>
            <w:vAlign w:val="center"/>
          </w:tcPr>
          <w:p w14:paraId="179E086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tcBorders>
            <w:vAlign w:val="center"/>
          </w:tcPr>
          <w:p w14:paraId="24B5EAE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bl>
    <w:p w14:paraId="67022CE7"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Kitas ilgalaikis turtas</w:t>
      </w:r>
    </w:p>
    <w:tbl>
      <w:tblPr>
        <w:tblStyle w:val="af2"/>
        <w:tblW w:w="9915" w:type="dxa"/>
        <w:tblInd w:w="-108" w:type="dxa"/>
        <w:tblLayout w:type="fixed"/>
        <w:tblLook w:val="0000" w:firstRow="0" w:lastRow="0" w:firstColumn="0" w:lastColumn="0" w:noHBand="0" w:noVBand="0"/>
      </w:tblPr>
      <w:tblGrid>
        <w:gridCol w:w="5573"/>
        <w:gridCol w:w="2171"/>
        <w:gridCol w:w="2171"/>
      </w:tblGrid>
      <w:tr w:rsidR="002C3AB1" w14:paraId="39F40CE1" w14:textId="77777777">
        <w:tc>
          <w:tcPr>
            <w:tcW w:w="5573" w:type="dxa"/>
            <w:tcBorders>
              <w:bottom w:val="single" w:sz="4" w:space="0" w:color="000000"/>
            </w:tcBorders>
            <w:vAlign w:val="center"/>
          </w:tcPr>
          <w:p w14:paraId="598196A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5B7E2EE2"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Finansiniai metai</w:t>
            </w:r>
          </w:p>
        </w:tc>
        <w:tc>
          <w:tcPr>
            <w:tcW w:w="2171" w:type="dxa"/>
            <w:tcBorders>
              <w:bottom w:val="single" w:sz="4" w:space="0" w:color="000000"/>
            </w:tcBorders>
            <w:vAlign w:val="center"/>
          </w:tcPr>
          <w:p w14:paraId="12D96B3F"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Praėję finansiniai metai</w:t>
            </w:r>
          </w:p>
        </w:tc>
      </w:tr>
      <w:tr w:rsidR="002C3AB1" w14:paraId="39D0507D" w14:textId="77777777">
        <w:tc>
          <w:tcPr>
            <w:tcW w:w="5573" w:type="dxa"/>
            <w:tcBorders>
              <w:top w:val="single" w:sz="4" w:space="0" w:color="000000"/>
              <w:bottom w:val="single" w:sz="4" w:space="0" w:color="000000"/>
            </w:tcBorders>
            <w:vAlign w:val="center"/>
          </w:tcPr>
          <w:p w14:paraId="629EE808"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lastRenderedPageBreak/>
              <w:t>Atidėtojo pelno mokesčio turtas</w:t>
            </w:r>
          </w:p>
        </w:tc>
        <w:tc>
          <w:tcPr>
            <w:tcW w:w="2171" w:type="dxa"/>
            <w:tcBorders>
              <w:top w:val="single" w:sz="4" w:space="0" w:color="000000"/>
              <w:bottom w:val="single" w:sz="4" w:space="0" w:color="000000"/>
            </w:tcBorders>
            <w:vAlign w:val="center"/>
          </w:tcPr>
          <w:p w14:paraId="05386203"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5F14BE2B"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7C25A3D" w14:textId="77777777">
        <w:tc>
          <w:tcPr>
            <w:tcW w:w="5573" w:type="dxa"/>
            <w:tcBorders>
              <w:top w:val="single" w:sz="4" w:space="0" w:color="000000"/>
              <w:bottom w:val="single" w:sz="4" w:space="0" w:color="000000"/>
            </w:tcBorders>
            <w:vAlign w:val="center"/>
          </w:tcPr>
          <w:p w14:paraId="07AC8F39"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Biologinis turtas</w:t>
            </w:r>
          </w:p>
        </w:tc>
        <w:tc>
          <w:tcPr>
            <w:tcW w:w="2171" w:type="dxa"/>
            <w:tcBorders>
              <w:top w:val="single" w:sz="4" w:space="0" w:color="000000"/>
              <w:bottom w:val="single" w:sz="4" w:space="0" w:color="000000"/>
            </w:tcBorders>
            <w:vAlign w:val="center"/>
          </w:tcPr>
          <w:p w14:paraId="01FF3FF3"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3844F045"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629C1283" w14:textId="77777777">
        <w:tc>
          <w:tcPr>
            <w:tcW w:w="5573" w:type="dxa"/>
            <w:tcBorders>
              <w:top w:val="single" w:sz="4" w:space="0" w:color="000000"/>
              <w:bottom w:val="single" w:sz="4" w:space="0" w:color="000000"/>
            </w:tcBorders>
            <w:vAlign w:val="center"/>
          </w:tcPr>
          <w:p w14:paraId="060CB878"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Kitas turtas</w:t>
            </w:r>
          </w:p>
        </w:tc>
        <w:tc>
          <w:tcPr>
            <w:tcW w:w="2171" w:type="dxa"/>
            <w:tcBorders>
              <w:top w:val="single" w:sz="4" w:space="0" w:color="000000"/>
              <w:bottom w:val="single" w:sz="4" w:space="0" w:color="000000"/>
            </w:tcBorders>
            <w:vAlign w:val="center"/>
          </w:tcPr>
          <w:p w14:paraId="310D930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70CF7A84"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688241EB" w14:textId="77777777">
        <w:tc>
          <w:tcPr>
            <w:tcW w:w="5573" w:type="dxa"/>
            <w:tcBorders>
              <w:top w:val="single" w:sz="4" w:space="0" w:color="000000"/>
            </w:tcBorders>
            <w:vAlign w:val="center"/>
          </w:tcPr>
          <w:p w14:paraId="187F0F79"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i/>
                <w:color w:val="000000"/>
                <w:sz w:val="18"/>
                <w:szCs w:val="18"/>
              </w:rPr>
              <w:t>Iš viso</w:t>
            </w:r>
          </w:p>
        </w:tc>
        <w:tc>
          <w:tcPr>
            <w:tcW w:w="2171" w:type="dxa"/>
            <w:tcBorders>
              <w:top w:val="single" w:sz="4" w:space="0" w:color="000000"/>
            </w:tcBorders>
            <w:vAlign w:val="center"/>
          </w:tcPr>
          <w:p w14:paraId="5D814D4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tcBorders>
            <w:vAlign w:val="center"/>
          </w:tcPr>
          <w:p w14:paraId="447F739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bl>
    <w:p w14:paraId="6827BAF2"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Atsargos</w:t>
      </w:r>
    </w:p>
    <w:tbl>
      <w:tblPr>
        <w:tblStyle w:val="af3"/>
        <w:tblW w:w="9915" w:type="dxa"/>
        <w:tblInd w:w="-108" w:type="dxa"/>
        <w:tblLayout w:type="fixed"/>
        <w:tblLook w:val="0000" w:firstRow="0" w:lastRow="0" w:firstColumn="0" w:lastColumn="0" w:noHBand="0" w:noVBand="0"/>
      </w:tblPr>
      <w:tblGrid>
        <w:gridCol w:w="5573"/>
        <w:gridCol w:w="2171"/>
        <w:gridCol w:w="2171"/>
      </w:tblGrid>
      <w:tr w:rsidR="002C3AB1" w14:paraId="78604783" w14:textId="77777777">
        <w:tc>
          <w:tcPr>
            <w:tcW w:w="5573" w:type="dxa"/>
            <w:tcBorders>
              <w:bottom w:val="single" w:sz="4" w:space="0" w:color="000000"/>
            </w:tcBorders>
            <w:vAlign w:val="center"/>
          </w:tcPr>
          <w:p w14:paraId="573BC94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2BA684B0"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Finansiniai metai</w:t>
            </w:r>
          </w:p>
        </w:tc>
        <w:tc>
          <w:tcPr>
            <w:tcW w:w="2171" w:type="dxa"/>
            <w:tcBorders>
              <w:bottom w:val="single" w:sz="4" w:space="0" w:color="000000"/>
            </w:tcBorders>
            <w:vAlign w:val="center"/>
          </w:tcPr>
          <w:p w14:paraId="2E3D1520"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Praėję finansiniai metai</w:t>
            </w:r>
          </w:p>
        </w:tc>
      </w:tr>
      <w:tr w:rsidR="002C3AB1" w14:paraId="32737E04" w14:textId="77777777">
        <w:tc>
          <w:tcPr>
            <w:tcW w:w="5573" w:type="dxa"/>
            <w:tcBorders>
              <w:top w:val="single" w:sz="4" w:space="0" w:color="000000"/>
              <w:bottom w:val="single" w:sz="4" w:space="0" w:color="000000"/>
            </w:tcBorders>
            <w:vAlign w:val="center"/>
          </w:tcPr>
          <w:p w14:paraId="20A45318"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Žaliavos, medžiagos ir komplektavimo detalės</w:t>
            </w:r>
          </w:p>
        </w:tc>
        <w:tc>
          <w:tcPr>
            <w:tcW w:w="2171" w:type="dxa"/>
            <w:tcBorders>
              <w:top w:val="single" w:sz="4" w:space="0" w:color="000000"/>
              <w:bottom w:val="single" w:sz="4" w:space="0" w:color="000000"/>
            </w:tcBorders>
            <w:vAlign w:val="center"/>
          </w:tcPr>
          <w:p w14:paraId="5B1485C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3D5CF6C3"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1B7F0E70" w14:textId="77777777">
        <w:tc>
          <w:tcPr>
            <w:tcW w:w="5573" w:type="dxa"/>
            <w:tcBorders>
              <w:top w:val="single" w:sz="4" w:space="0" w:color="000000"/>
              <w:bottom w:val="single" w:sz="4" w:space="0" w:color="000000"/>
            </w:tcBorders>
            <w:vAlign w:val="center"/>
          </w:tcPr>
          <w:p w14:paraId="13B63DDE"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Nebaigta produkcija ir vykdomi darbai</w:t>
            </w:r>
          </w:p>
        </w:tc>
        <w:tc>
          <w:tcPr>
            <w:tcW w:w="2171" w:type="dxa"/>
            <w:tcBorders>
              <w:top w:val="single" w:sz="4" w:space="0" w:color="000000"/>
              <w:bottom w:val="single" w:sz="4" w:space="0" w:color="000000"/>
            </w:tcBorders>
            <w:vAlign w:val="center"/>
          </w:tcPr>
          <w:p w14:paraId="51701C0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54F0231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3ED019BD" w14:textId="77777777">
        <w:tc>
          <w:tcPr>
            <w:tcW w:w="5573" w:type="dxa"/>
            <w:tcBorders>
              <w:top w:val="single" w:sz="4" w:space="0" w:color="000000"/>
              <w:bottom w:val="single" w:sz="4" w:space="0" w:color="000000"/>
            </w:tcBorders>
            <w:vAlign w:val="center"/>
          </w:tcPr>
          <w:p w14:paraId="7459936F"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Pirktos prekės, skirtos perparduoti</w:t>
            </w:r>
          </w:p>
        </w:tc>
        <w:tc>
          <w:tcPr>
            <w:tcW w:w="2171" w:type="dxa"/>
            <w:tcBorders>
              <w:top w:val="single" w:sz="4" w:space="0" w:color="000000"/>
              <w:bottom w:val="single" w:sz="4" w:space="0" w:color="000000"/>
            </w:tcBorders>
            <w:vAlign w:val="center"/>
          </w:tcPr>
          <w:p w14:paraId="2B7A04B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03145A12"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5B45DBE2" w14:textId="77777777">
        <w:tc>
          <w:tcPr>
            <w:tcW w:w="5573" w:type="dxa"/>
            <w:tcBorders>
              <w:top w:val="single" w:sz="4" w:space="0" w:color="000000"/>
              <w:bottom w:val="single" w:sz="4" w:space="0" w:color="000000"/>
            </w:tcBorders>
            <w:vAlign w:val="center"/>
          </w:tcPr>
          <w:p w14:paraId="50784027"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Biologinis turtas</w:t>
            </w:r>
          </w:p>
        </w:tc>
        <w:tc>
          <w:tcPr>
            <w:tcW w:w="2171" w:type="dxa"/>
            <w:tcBorders>
              <w:top w:val="single" w:sz="4" w:space="0" w:color="000000"/>
              <w:bottom w:val="single" w:sz="4" w:space="0" w:color="000000"/>
            </w:tcBorders>
            <w:vAlign w:val="center"/>
          </w:tcPr>
          <w:p w14:paraId="3041F681"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6D9A80A3"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2618A3EA" w14:textId="77777777">
        <w:tc>
          <w:tcPr>
            <w:tcW w:w="5573" w:type="dxa"/>
            <w:tcBorders>
              <w:top w:val="single" w:sz="4" w:space="0" w:color="000000"/>
              <w:bottom w:val="single" w:sz="4" w:space="0" w:color="000000"/>
            </w:tcBorders>
            <w:vAlign w:val="center"/>
          </w:tcPr>
          <w:p w14:paraId="221151E2"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Ilgalaikis materialus turtas, skirtas parduoti</w:t>
            </w:r>
          </w:p>
        </w:tc>
        <w:tc>
          <w:tcPr>
            <w:tcW w:w="2171" w:type="dxa"/>
            <w:tcBorders>
              <w:top w:val="single" w:sz="4" w:space="0" w:color="000000"/>
              <w:bottom w:val="single" w:sz="4" w:space="0" w:color="000000"/>
            </w:tcBorders>
            <w:vAlign w:val="center"/>
          </w:tcPr>
          <w:p w14:paraId="0D7F0A5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5DBC9122"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5AAFFCF2" w14:textId="77777777">
        <w:tc>
          <w:tcPr>
            <w:tcW w:w="5573" w:type="dxa"/>
            <w:tcBorders>
              <w:top w:val="single" w:sz="4" w:space="0" w:color="000000"/>
              <w:bottom w:val="single" w:sz="4" w:space="0" w:color="000000"/>
            </w:tcBorders>
            <w:vAlign w:val="center"/>
          </w:tcPr>
          <w:p w14:paraId="1A550454"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 xml:space="preserve">Sumokėti avansai </w:t>
            </w:r>
          </w:p>
        </w:tc>
        <w:tc>
          <w:tcPr>
            <w:tcW w:w="2171" w:type="dxa"/>
            <w:tcBorders>
              <w:top w:val="single" w:sz="4" w:space="0" w:color="000000"/>
              <w:bottom w:val="single" w:sz="4" w:space="0" w:color="000000"/>
            </w:tcBorders>
            <w:vAlign w:val="center"/>
          </w:tcPr>
          <w:p w14:paraId="4A93C675"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22315C55"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6FBDC794" w14:textId="77777777">
        <w:tc>
          <w:tcPr>
            <w:tcW w:w="5573" w:type="dxa"/>
            <w:tcBorders>
              <w:top w:val="single" w:sz="4" w:space="0" w:color="000000"/>
            </w:tcBorders>
            <w:vAlign w:val="center"/>
          </w:tcPr>
          <w:p w14:paraId="2C87C87A"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i/>
                <w:color w:val="000000"/>
                <w:sz w:val="18"/>
                <w:szCs w:val="18"/>
              </w:rPr>
              <w:t>Iš viso</w:t>
            </w:r>
          </w:p>
        </w:tc>
        <w:tc>
          <w:tcPr>
            <w:tcW w:w="2171" w:type="dxa"/>
            <w:tcBorders>
              <w:top w:val="single" w:sz="4" w:space="0" w:color="000000"/>
            </w:tcBorders>
            <w:vAlign w:val="center"/>
          </w:tcPr>
          <w:p w14:paraId="7022ADC2"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tcBorders>
            <w:vAlign w:val="center"/>
          </w:tcPr>
          <w:p w14:paraId="7D70E994"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bl>
    <w:p w14:paraId="5E9E597F"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Per vienerius metus gautinos sumos</w:t>
      </w:r>
    </w:p>
    <w:tbl>
      <w:tblPr>
        <w:tblStyle w:val="af4"/>
        <w:tblW w:w="9915" w:type="dxa"/>
        <w:tblInd w:w="-108" w:type="dxa"/>
        <w:tblLayout w:type="fixed"/>
        <w:tblLook w:val="0000" w:firstRow="0" w:lastRow="0" w:firstColumn="0" w:lastColumn="0" w:noHBand="0" w:noVBand="0"/>
      </w:tblPr>
      <w:tblGrid>
        <w:gridCol w:w="5573"/>
        <w:gridCol w:w="2171"/>
        <w:gridCol w:w="2171"/>
      </w:tblGrid>
      <w:tr w:rsidR="002C3AB1" w14:paraId="20D19222" w14:textId="77777777">
        <w:tc>
          <w:tcPr>
            <w:tcW w:w="5573" w:type="dxa"/>
            <w:tcBorders>
              <w:bottom w:val="single" w:sz="4" w:space="0" w:color="000000"/>
            </w:tcBorders>
            <w:vAlign w:val="center"/>
          </w:tcPr>
          <w:p w14:paraId="7BDC4A2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4D15C562"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Finansiniai metai</w:t>
            </w:r>
          </w:p>
        </w:tc>
        <w:tc>
          <w:tcPr>
            <w:tcW w:w="2171" w:type="dxa"/>
            <w:tcBorders>
              <w:bottom w:val="single" w:sz="4" w:space="0" w:color="000000"/>
            </w:tcBorders>
            <w:vAlign w:val="center"/>
          </w:tcPr>
          <w:p w14:paraId="57422D52"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Praėję finansiniai metai</w:t>
            </w:r>
          </w:p>
        </w:tc>
      </w:tr>
      <w:tr w:rsidR="002C3AB1" w14:paraId="1F71480B" w14:textId="77777777">
        <w:tc>
          <w:tcPr>
            <w:tcW w:w="5573" w:type="dxa"/>
            <w:tcBorders>
              <w:top w:val="single" w:sz="4" w:space="0" w:color="000000"/>
              <w:bottom w:val="single" w:sz="4" w:space="0" w:color="000000"/>
            </w:tcBorders>
            <w:vAlign w:val="center"/>
          </w:tcPr>
          <w:p w14:paraId="22DFF90C"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Pirkėjų skolos</w:t>
            </w:r>
          </w:p>
        </w:tc>
        <w:tc>
          <w:tcPr>
            <w:tcW w:w="2171" w:type="dxa"/>
            <w:tcBorders>
              <w:top w:val="single" w:sz="4" w:space="0" w:color="000000"/>
              <w:bottom w:val="single" w:sz="4" w:space="0" w:color="000000"/>
            </w:tcBorders>
            <w:vAlign w:val="center"/>
          </w:tcPr>
          <w:p w14:paraId="0561FAE9"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1AE35CF1"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76109DA7" w14:textId="77777777">
        <w:tc>
          <w:tcPr>
            <w:tcW w:w="5573" w:type="dxa"/>
            <w:tcBorders>
              <w:bottom w:val="single" w:sz="4" w:space="0" w:color="000000"/>
            </w:tcBorders>
            <w:vAlign w:val="center"/>
          </w:tcPr>
          <w:p w14:paraId="57E59434"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Biudžeto skola Bendrovei</w:t>
            </w:r>
          </w:p>
        </w:tc>
        <w:tc>
          <w:tcPr>
            <w:tcW w:w="2171" w:type="dxa"/>
            <w:tcBorders>
              <w:bottom w:val="single" w:sz="4" w:space="0" w:color="000000"/>
            </w:tcBorders>
            <w:vAlign w:val="center"/>
          </w:tcPr>
          <w:p w14:paraId="1D73704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70A7F28A"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268EC46" w14:textId="77777777">
        <w:tc>
          <w:tcPr>
            <w:tcW w:w="5573" w:type="dxa"/>
            <w:tcBorders>
              <w:top w:val="single" w:sz="4" w:space="0" w:color="000000"/>
              <w:bottom w:val="single" w:sz="4" w:space="0" w:color="000000"/>
            </w:tcBorders>
            <w:vAlign w:val="center"/>
          </w:tcPr>
          <w:p w14:paraId="767D03E1"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Kitos gautinos sumos</w:t>
            </w:r>
          </w:p>
        </w:tc>
        <w:tc>
          <w:tcPr>
            <w:tcW w:w="2171" w:type="dxa"/>
            <w:tcBorders>
              <w:top w:val="single" w:sz="4" w:space="0" w:color="000000"/>
              <w:bottom w:val="single" w:sz="4" w:space="0" w:color="000000"/>
            </w:tcBorders>
            <w:vAlign w:val="center"/>
          </w:tcPr>
          <w:p w14:paraId="350AC474"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791F576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30DFDB78" w14:textId="77777777">
        <w:tc>
          <w:tcPr>
            <w:tcW w:w="5573" w:type="dxa"/>
            <w:tcBorders>
              <w:top w:val="single" w:sz="4" w:space="0" w:color="000000"/>
              <w:bottom w:val="single" w:sz="4" w:space="0" w:color="000000"/>
            </w:tcBorders>
            <w:vAlign w:val="center"/>
          </w:tcPr>
          <w:p w14:paraId="4E3D1BF6"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Abejotinos skolos (-)</w:t>
            </w:r>
          </w:p>
        </w:tc>
        <w:tc>
          <w:tcPr>
            <w:tcW w:w="2171" w:type="dxa"/>
            <w:tcBorders>
              <w:top w:val="single" w:sz="4" w:space="0" w:color="000000"/>
              <w:bottom w:val="single" w:sz="4" w:space="0" w:color="000000"/>
            </w:tcBorders>
            <w:vAlign w:val="center"/>
          </w:tcPr>
          <w:p w14:paraId="196680B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0C659A5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507F6825" w14:textId="77777777">
        <w:tc>
          <w:tcPr>
            <w:tcW w:w="5573" w:type="dxa"/>
            <w:tcBorders>
              <w:top w:val="single" w:sz="4" w:space="0" w:color="000000"/>
              <w:bottom w:val="single" w:sz="4" w:space="0" w:color="000000"/>
            </w:tcBorders>
            <w:vAlign w:val="center"/>
          </w:tcPr>
          <w:p w14:paraId="16F363D6"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i/>
                <w:color w:val="000000"/>
                <w:sz w:val="18"/>
                <w:szCs w:val="18"/>
              </w:rPr>
              <w:t>Iš viso</w:t>
            </w:r>
          </w:p>
        </w:tc>
        <w:tc>
          <w:tcPr>
            <w:tcW w:w="2171" w:type="dxa"/>
            <w:tcBorders>
              <w:top w:val="single" w:sz="4" w:space="0" w:color="000000"/>
              <w:bottom w:val="single" w:sz="4" w:space="0" w:color="000000"/>
            </w:tcBorders>
            <w:vAlign w:val="center"/>
          </w:tcPr>
          <w:p w14:paraId="1249C909"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33B20BE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bl>
    <w:p w14:paraId="42CB3B5E" w14:textId="77777777" w:rsidR="002C3AB1" w:rsidRDefault="002C3AB1">
      <w:pPr>
        <w:pBdr>
          <w:top w:val="nil"/>
          <w:left w:val="nil"/>
          <w:bottom w:val="nil"/>
          <w:right w:val="nil"/>
          <w:between w:val="nil"/>
        </w:pBdr>
        <w:spacing w:before="360" w:line="240" w:lineRule="auto"/>
        <w:ind w:left="0" w:hanging="2"/>
        <w:rPr>
          <w:rFonts w:ascii="Verdana" w:eastAsia="Verdana" w:hAnsi="Verdana" w:cs="Verdana"/>
          <w:color w:val="000000"/>
          <w:sz w:val="18"/>
          <w:szCs w:val="18"/>
        </w:rPr>
      </w:pPr>
    </w:p>
    <w:p w14:paraId="09B15C85" w14:textId="77777777" w:rsidR="002C3AB1" w:rsidRDefault="00000000">
      <w:pPr>
        <w:numPr>
          <w:ilvl w:val="0"/>
          <w:numId w:val="1"/>
        </w:numPr>
        <w:pBdr>
          <w:top w:val="nil"/>
          <w:left w:val="nil"/>
          <w:bottom w:val="nil"/>
          <w:right w:val="nil"/>
          <w:between w:val="nil"/>
        </w:pBdr>
        <w:spacing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Kapitalas</w:t>
      </w:r>
    </w:p>
    <w:tbl>
      <w:tblPr>
        <w:tblStyle w:val="af5"/>
        <w:tblW w:w="9911" w:type="dxa"/>
        <w:tblInd w:w="-108" w:type="dxa"/>
        <w:tblLayout w:type="fixed"/>
        <w:tblLook w:val="0000" w:firstRow="0" w:lastRow="0" w:firstColumn="0" w:lastColumn="0" w:noHBand="0" w:noVBand="0"/>
      </w:tblPr>
      <w:tblGrid>
        <w:gridCol w:w="4178"/>
        <w:gridCol w:w="1911"/>
        <w:gridCol w:w="1911"/>
        <w:gridCol w:w="1911"/>
      </w:tblGrid>
      <w:tr w:rsidR="002C3AB1" w14:paraId="101CF130" w14:textId="77777777">
        <w:tc>
          <w:tcPr>
            <w:tcW w:w="4178" w:type="dxa"/>
            <w:tcBorders>
              <w:bottom w:val="single" w:sz="4" w:space="0" w:color="000000"/>
            </w:tcBorders>
            <w:vAlign w:val="center"/>
          </w:tcPr>
          <w:p w14:paraId="743705D9"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Akcijų klasė</w:t>
            </w:r>
          </w:p>
        </w:tc>
        <w:tc>
          <w:tcPr>
            <w:tcW w:w="1911" w:type="dxa"/>
            <w:tcBorders>
              <w:bottom w:val="single" w:sz="4" w:space="0" w:color="000000"/>
            </w:tcBorders>
            <w:vAlign w:val="center"/>
          </w:tcPr>
          <w:p w14:paraId="7DE8441F"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Nominali vertė, Eur</w:t>
            </w:r>
          </w:p>
        </w:tc>
        <w:tc>
          <w:tcPr>
            <w:tcW w:w="1911" w:type="dxa"/>
            <w:tcBorders>
              <w:bottom w:val="single" w:sz="4" w:space="0" w:color="000000"/>
            </w:tcBorders>
            <w:vAlign w:val="center"/>
          </w:tcPr>
          <w:p w14:paraId="528A67D9"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Apmokėtų akcijų skaičius</w:t>
            </w:r>
          </w:p>
        </w:tc>
        <w:tc>
          <w:tcPr>
            <w:tcW w:w="1911" w:type="dxa"/>
            <w:tcBorders>
              <w:bottom w:val="single" w:sz="4" w:space="0" w:color="000000"/>
            </w:tcBorders>
            <w:vAlign w:val="center"/>
          </w:tcPr>
          <w:p w14:paraId="22BEE326"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Neapmokėtų akcijų skaičius</w:t>
            </w:r>
          </w:p>
        </w:tc>
      </w:tr>
      <w:tr w:rsidR="002C3AB1" w14:paraId="623BAE8E" w14:textId="77777777">
        <w:tc>
          <w:tcPr>
            <w:tcW w:w="4178" w:type="dxa"/>
            <w:tcBorders>
              <w:top w:val="single" w:sz="4" w:space="0" w:color="000000"/>
              <w:bottom w:val="single" w:sz="4" w:space="0" w:color="000000"/>
            </w:tcBorders>
            <w:vAlign w:val="center"/>
          </w:tcPr>
          <w:p w14:paraId="415D83BF"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Paprastosios vardinės nematerialiosios akcijos</w:t>
            </w:r>
          </w:p>
        </w:tc>
        <w:tc>
          <w:tcPr>
            <w:tcW w:w="1911" w:type="dxa"/>
            <w:tcBorders>
              <w:top w:val="single" w:sz="4" w:space="0" w:color="000000"/>
              <w:bottom w:val="single" w:sz="4" w:space="0" w:color="000000"/>
            </w:tcBorders>
            <w:vAlign w:val="center"/>
          </w:tcPr>
          <w:p w14:paraId="3B9410E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3A593194"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0ACFD56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5947FD15" w14:textId="77777777">
        <w:tc>
          <w:tcPr>
            <w:tcW w:w="4178" w:type="dxa"/>
            <w:tcBorders>
              <w:top w:val="single" w:sz="4" w:space="0" w:color="000000"/>
              <w:bottom w:val="single" w:sz="4" w:space="0" w:color="000000"/>
            </w:tcBorders>
            <w:vAlign w:val="center"/>
          </w:tcPr>
          <w:p w14:paraId="26A4765F"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Iš viso</w:t>
            </w:r>
          </w:p>
        </w:tc>
        <w:tc>
          <w:tcPr>
            <w:tcW w:w="1911" w:type="dxa"/>
            <w:tcBorders>
              <w:top w:val="single" w:sz="4" w:space="0" w:color="000000"/>
              <w:bottom w:val="single" w:sz="4" w:space="0" w:color="000000"/>
            </w:tcBorders>
            <w:vAlign w:val="center"/>
          </w:tcPr>
          <w:p w14:paraId="0E5DECD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44547F4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78A47C7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124D9D3F" w14:textId="77777777">
        <w:tc>
          <w:tcPr>
            <w:tcW w:w="4178" w:type="dxa"/>
            <w:tcBorders>
              <w:top w:val="single" w:sz="4" w:space="0" w:color="000000"/>
              <w:bottom w:val="single" w:sz="4" w:space="0" w:color="000000"/>
            </w:tcBorders>
            <w:vAlign w:val="center"/>
          </w:tcPr>
          <w:p w14:paraId="39C4E147" w14:textId="77777777" w:rsidR="002C3AB1" w:rsidRDefault="00000000">
            <w:pPr>
              <w:pBdr>
                <w:top w:val="nil"/>
                <w:left w:val="nil"/>
                <w:bottom w:val="nil"/>
                <w:right w:val="nil"/>
                <w:between w:val="nil"/>
              </w:pBdr>
              <w:spacing w:before="360" w:after="6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Įstatinis kapitalas</w:t>
            </w:r>
          </w:p>
        </w:tc>
        <w:tc>
          <w:tcPr>
            <w:tcW w:w="1911" w:type="dxa"/>
            <w:tcBorders>
              <w:top w:val="single" w:sz="4" w:space="0" w:color="000000"/>
              <w:bottom w:val="single" w:sz="4" w:space="0" w:color="000000"/>
            </w:tcBorders>
            <w:vAlign w:val="center"/>
          </w:tcPr>
          <w:p w14:paraId="510321AE" w14:textId="77777777" w:rsidR="002C3AB1" w:rsidRDefault="00000000">
            <w:pPr>
              <w:pBdr>
                <w:top w:val="nil"/>
                <w:left w:val="nil"/>
                <w:bottom w:val="nil"/>
                <w:right w:val="nil"/>
                <w:between w:val="nil"/>
              </w:pBdr>
              <w:spacing w:before="360" w:after="60"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Apmokėtas</w:t>
            </w:r>
          </w:p>
        </w:tc>
        <w:tc>
          <w:tcPr>
            <w:tcW w:w="1911" w:type="dxa"/>
            <w:tcBorders>
              <w:top w:val="single" w:sz="4" w:space="0" w:color="000000"/>
              <w:bottom w:val="single" w:sz="4" w:space="0" w:color="000000"/>
            </w:tcBorders>
            <w:vAlign w:val="center"/>
          </w:tcPr>
          <w:p w14:paraId="002FF598" w14:textId="77777777" w:rsidR="002C3AB1" w:rsidRDefault="00000000">
            <w:pPr>
              <w:pBdr>
                <w:top w:val="nil"/>
                <w:left w:val="nil"/>
                <w:bottom w:val="nil"/>
                <w:right w:val="nil"/>
                <w:between w:val="nil"/>
              </w:pBdr>
              <w:spacing w:before="360" w:after="60"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Neapmokėtas</w:t>
            </w:r>
          </w:p>
        </w:tc>
        <w:tc>
          <w:tcPr>
            <w:tcW w:w="1911" w:type="dxa"/>
            <w:tcBorders>
              <w:top w:val="single" w:sz="4" w:space="0" w:color="000000"/>
              <w:bottom w:val="single" w:sz="4" w:space="0" w:color="000000"/>
            </w:tcBorders>
            <w:vAlign w:val="center"/>
          </w:tcPr>
          <w:p w14:paraId="4AED727A" w14:textId="77777777" w:rsidR="002C3AB1" w:rsidRDefault="00000000">
            <w:pPr>
              <w:pBdr>
                <w:top w:val="nil"/>
                <w:left w:val="nil"/>
                <w:bottom w:val="nil"/>
                <w:right w:val="nil"/>
                <w:between w:val="nil"/>
              </w:pBdr>
              <w:spacing w:before="360" w:after="60"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Iš viso</w:t>
            </w:r>
          </w:p>
        </w:tc>
      </w:tr>
      <w:tr w:rsidR="002C3AB1" w14:paraId="62A7F07A" w14:textId="77777777">
        <w:tc>
          <w:tcPr>
            <w:tcW w:w="4178" w:type="dxa"/>
            <w:tcBorders>
              <w:top w:val="single" w:sz="4" w:space="0" w:color="000000"/>
              <w:bottom w:val="single" w:sz="4" w:space="0" w:color="000000"/>
            </w:tcBorders>
            <w:vAlign w:val="center"/>
          </w:tcPr>
          <w:p w14:paraId="46964377"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Likutis metų pradžioje</w:t>
            </w:r>
          </w:p>
        </w:tc>
        <w:tc>
          <w:tcPr>
            <w:tcW w:w="1911" w:type="dxa"/>
            <w:tcBorders>
              <w:top w:val="single" w:sz="4" w:space="0" w:color="000000"/>
              <w:bottom w:val="single" w:sz="4" w:space="0" w:color="000000"/>
            </w:tcBorders>
            <w:vAlign w:val="center"/>
          </w:tcPr>
          <w:p w14:paraId="0DA7144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5DC2D9A3"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1724323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50695355" w14:textId="77777777">
        <w:tc>
          <w:tcPr>
            <w:tcW w:w="4178" w:type="dxa"/>
            <w:tcBorders>
              <w:top w:val="single" w:sz="4" w:space="0" w:color="000000"/>
              <w:bottom w:val="single" w:sz="4" w:space="0" w:color="000000"/>
            </w:tcBorders>
            <w:vAlign w:val="center"/>
          </w:tcPr>
          <w:p w14:paraId="5FC15980"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Įstatinio kapitalo didinimas</w:t>
            </w:r>
          </w:p>
        </w:tc>
        <w:tc>
          <w:tcPr>
            <w:tcW w:w="1911" w:type="dxa"/>
            <w:tcBorders>
              <w:top w:val="single" w:sz="4" w:space="0" w:color="000000"/>
              <w:bottom w:val="single" w:sz="4" w:space="0" w:color="000000"/>
            </w:tcBorders>
            <w:vAlign w:val="center"/>
          </w:tcPr>
          <w:p w14:paraId="179373E5"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0ED1DD5B"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2425924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28397B2E" w14:textId="77777777">
        <w:tc>
          <w:tcPr>
            <w:tcW w:w="4178" w:type="dxa"/>
            <w:tcBorders>
              <w:top w:val="single" w:sz="4" w:space="0" w:color="000000"/>
              <w:bottom w:val="single" w:sz="4" w:space="0" w:color="000000"/>
            </w:tcBorders>
            <w:vAlign w:val="center"/>
          </w:tcPr>
          <w:p w14:paraId="73AEBDCA"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Įstatinio kapitalo mažinimas (-)</w:t>
            </w:r>
          </w:p>
        </w:tc>
        <w:tc>
          <w:tcPr>
            <w:tcW w:w="1911" w:type="dxa"/>
            <w:tcBorders>
              <w:top w:val="single" w:sz="4" w:space="0" w:color="000000"/>
              <w:bottom w:val="single" w:sz="4" w:space="0" w:color="000000"/>
            </w:tcBorders>
            <w:vAlign w:val="center"/>
          </w:tcPr>
          <w:p w14:paraId="11B3ED64"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3EA6C44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1EC5E045"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2E9B0EB" w14:textId="77777777">
        <w:tc>
          <w:tcPr>
            <w:tcW w:w="4178" w:type="dxa"/>
            <w:tcBorders>
              <w:top w:val="single" w:sz="4" w:space="0" w:color="000000"/>
              <w:bottom w:val="single" w:sz="4" w:space="0" w:color="000000"/>
            </w:tcBorders>
            <w:vAlign w:val="center"/>
          </w:tcPr>
          <w:p w14:paraId="40374B75"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Akcijų priedai</w:t>
            </w:r>
          </w:p>
        </w:tc>
        <w:tc>
          <w:tcPr>
            <w:tcW w:w="1911" w:type="dxa"/>
            <w:tcBorders>
              <w:top w:val="single" w:sz="4" w:space="0" w:color="000000"/>
              <w:bottom w:val="single" w:sz="4" w:space="0" w:color="000000"/>
            </w:tcBorders>
            <w:vAlign w:val="center"/>
          </w:tcPr>
          <w:p w14:paraId="2456A6B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2B477555"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6F6CFB1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7A63FE14" w14:textId="77777777">
        <w:tc>
          <w:tcPr>
            <w:tcW w:w="4178" w:type="dxa"/>
            <w:tcBorders>
              <w:top w:val="single" w:sz="4" w:space="0" w:color="000000"/>
              <w:bottom w:val="single" w:sz="4" w:space="0" w:color="000000"/>
            </w:tcBorders>
            <w:vAlign w:val="center"/>
          </w:tcPr>
          <w:p w14:paraId="1A35021D"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lastRenderedPageBreak/>
              <w:t>Iš viso</w:t>
            </w:r>
          </w:p>
        </w:tc>
        <w:tc>
          <w:tcPr>
            <w:tcW w:w="1911" w:type="dxa"/>
            <w:tcBorders>
              <w:top w:val="single" w:sz="4" w:space="0" w:color="000000"/>
              <w:bottom w:val="single" w:sz="4" w:space="0" w:color="000000"/>
            </w:tcBorders>
            <w:vAlign w:val="center"/>
          </w:tcPr>
          <w:p w14:paraId="7E9EC4B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2BEE54F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713E3429"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bl>
    <w:p w14:paraId="691748C3" w14:textId="77777777" w:rsidR="002C3AB1" w:rsidRDefault="00000000">
      <w:pPr>
        <w:pBdr>
          <w:top w:val="nil"/>
          <w:left w:val="nil"/>
          <w:bottom w:val="nil"/>
          <w:right w:val="nil"/>
          <w:between w:val="nil"/>
        </w:pBdr>
        <w:spacing w:before="240"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highlight w:val="lightGray"/>
        </w:rPr>
        <w:t>202X m. gruodžio 31 d. Bendrovė neturėjo įsigijusi savų akcijų. Per 202X metus Bendrovė neįsigijo ir neperleido savų akcijų.</w:t>
      </w:r>
    </w:p>
    <w:p w14:paraId="3D4F58A7"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Rezervai</w:t>
      </w:r>
    </w:p>
    <w:p w14:paraId="2808C327" w14:textId="77777777" w:rsidR="002C3AB1" w:rsidRDefault="00000000">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highlight w:val="lightGray"/>
        </w:rPr>
        <w:t>Bendrovėje yra suformuotas XXX Eur privalomasis rezervas.</w:t>
      </w:r>
    </w:p>
    <w:p w14:paraId="733389C1"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Po vienerių metų mokėtinos sumos ir kiti ilgalaikiai įsipareigojimai</w:t>
      </w:r>
    </w:p>
    <w:tbl>
      <w:tblPr>
        <w:tblStyle w:val="af6"/>
        <w:tblW w:w="9915" w:type="dxa"/>
        <w:tblInd w:w="-108" w:type="dxa"/>
        <w:tblLayout w:type="fixed"/>
        <w:tblLook w:val="0000" w:firstRow="0" w:lastRow="0" w:firstColumn="0" w:lastColumn="0" w:noHBand="0" w:noVBand="0"/>
      </w:tblPr>
      <w:tblGrid>
        <w:gridCol w:w="5573"/>
        <w:gridCol w:w="2171"/>
        <w:gridCol w:w="2171"/>
      </w:tblGrid>
      <w:tr w:rsidR="002C3AB1" w14:paraId="7D0F6104" w14:textId="77777777">
        <w:tc>
          <w:tcPr>
            <w:tcW w:w="5573" w:type="dxa"/>
            <w:tcBorders>
              <w:bottom w:val="single" w:sz="4" w:space="0" w:color="000000"/>
            </w:tcBorders>
            <w:vAlign w:val="center"/>
          </w:tcPr>
          <w:p w14:paraId="1B38A21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66AFBC59"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Finansiniai metai</w:t>
            </w:r>
          </w:p>
        </w:tc>
        <w:tc>
          <w:tcPr>
            <w:tcW w:w="2171" w:type="dxa"/>
            <w:tcBorders>
              <w:bottom w:val="single" w:sz="4" w:space="0" w:color="000000"/>
            </w:tcBorders>
            <w:vAlign w:val="center"/>
          </w:tcPr>
          <w:p w14:paraId="7ED99AAA"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Praėję finansiniai metai</w:t>
            </w:r>
          </w:p>
        </w:tc>
      </w:tr>
      <w:tr w:rsidR="002C3AB1" w14:paraId="21F352C2" w14:textId="77777777">
        <w:tc>
          <w:tcPr>
            <w:tcW w:w="5573" w:type="dxa"/>
            <w:tcBorders>
              <w:top w:val="single" w:sz="4" w:space="0" w:color="000000"/>
              <w:bottom w:val="single" w:sz="4" w:space="0" w:color="000000"/>
            </w:tcBorders>
            <w:vAlign w:val="center"/>
          </w:tcPr>
          <w:p w14:paraId="5209E0FF"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 xml:space="preserve">Skoliniai įsipareigojimai </w:t>
            </w:r>
          </w:p>
        </w:tc>
        <w:tc>
          <w:tcPr>
            <w:tcW w:w="2171" w:type="dxa"/>
            <w:tcBorders>
              <w:top w:val="single" w:sz="4" w:space="0" w:color="000000"/>
              <w:bottom w:val="single" w:sz="4" w:space="0" w:color="000000"/>
            </w:tcBorders>
            <w:vAlign w:val="center"/>
          </w:tcPr>
          <w:p w14:paraId="60096AEE"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6458138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B8498BB" w14:textId="77777777">
        <w:tc>
          <w:tcPr>
            <w:tcW w:w="5573" w:type="dxa"/>
            <w:tcBorders>
              <w:top w:val="single" w:sz="4" w:space="0" w:color="000000"/>
              <w:bottom w:val="single" w:sz="4" w:space="0" w:color="000000"/>
            </w:tcBorders>
            <w:vAlign w:val="center"/>
          </w:tcPr>
          <w:p w14:paraId="0EBA8EFB"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Skolos kredito įstaigoms</w:t>
            </w:r>
          </w:p>
        </w:tc>
        <w:tc>
          <w:tcPr>
            <w:tcW w:w="2171" w:type="dxa"/>
            <w:tcBorders>
              <w:top w:val="single" w:sz="4" w:space="0" w:color="000000"/>
              <w:bottom w:val="single" w:sz="4" w:space="0" w:color="000000"/>
            </w:tcBorders>
            <w:vAlign w:val="center"/>
          </w:tcPr>
          <w:p w14:paraId="260BF6F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340F56E0"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5FDE806B" w14:textId="77777777">
        <w:tc>
          <w:tcPr>
            <w:tcW w:w="5573" w:type="dxa"/>
            <w:tcBorders>
              <w:top w:val="single" w:sz="4" w:space="0" w:color="000000"/>
              <w:bottom w:val="single" w:sz="4" w:space="0" w:color="000000"/>
            </w:tcBorders>
            <w:vAlign w:val="center"/>
          </w:tcPr>
          <w:p w14:paraId="38E4111B"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Gauti avansai</w:t>
            </w:r>
          </w:p>
        </w:tc>
        <w:tc>
          <w:tcPr>
            <w:tcW w:w="2171" w:type="dxa"/>
            <w:tcBorders>
              <w:top w:val="single" w:sz="4" w:space="0" w:color="000000"/>
              <w:bottom w:val="single" w:sz="4" w:space="0" w:color="000000"/>
            </w:tcBorders>
            <w:vAlign w:val="center"/>
          </w:tcPr>
          <w:p w14:paraId="2071041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2AB79511"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688BFC5C" w14:textId="77777777">
        <w:tc>
          <w:tcPr>
            <w:tcW w:w="5573" w:type="dxa"/>
            <w:tcBorders>
              <w:top w:val="single" w:sz="4" w:space="0" w:color="000000"/>
              <w:bottom w:val="single" w:sz="4" w:space="0" w:color="000000"/>
            </w:tcBorders>
            <w:vAlign w:val="center"/>
          </w:tcPr>
          <w:p w14:paraId="75F18181"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Kitos po vienerių metų mokėtinos sumos</w:t>
            </w:r>
          </w:p>
        </w:tc>
        <w:tc>
          <w:tcPr>
            <w:tcW w:w="2171" w:type="dxa"/>
            <w:tcBorders>
              <w:top w:val="single" w:sz="4" w:space="0" w:color="000000"/>
              <w:bottom w:val="single" w:sz="4" w:space="0" w:color="000000"/>
            </w:tcBorders>
            <w:vAlign w:val="center"/>
          </w:tcPr>
          <w:p w14:paraId="4D021CA3"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65116CE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FC452A3" w14:textId="77777777">
        <w:tc>
          <w:tcPr>
            <w:tcW w:w="5573" w:type="dxa"/>
            <w:tcBorders>
              <w:top w:val="single" w:sz="4" w:space="0" w:color="000000"/>
              <w:bottom w:val="single" w:sz="4" w:space="0" w:color="000000"/>
            </w:tcBorders>
            <w:vAlign w:val="center"/>
          </w:tcPr>
          <w:p w14:paraId="5D5D4DD5"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i/>
                <w:color w:val="000000"/>
                <w:sz w:val="18"/>
                <w:szCs w:val="18"/>
              </w:rPr>
              <w:t>Iš viso</w:t>
            </w:r>
          </w:p>
        </w:tc>
        <w:tc>
          <w:tcPr>
            <w:tcW w:w="2171" w:type="dxa"/>
            <w:tcBorders>
              <w:top w:val="single" w:sz="4" w:space="0" w:color="000000"/>
              <w:bottom w:val="single" w:sz="4" w:space="0" w:color="000000"/>
            </w:tcBorders>
            <w:vAlign w:val="center"/>
          </w:tcPr>
          <w:p w14:paraId="5F7FBA3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4218E2D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bl>
    <w:p w14:paraId="39A317F3"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Per vienerius metus mokėtinos sumos ir kiti trumpalaikiai įsipareigojimai</w:t>
      </w:r>
    </w:p>
    <w:tbl>
      <w:tblPr>
        <w:tblStyle w:val="af7"/>
        <w:tblW w:w="9915" w:type="dxa"/>
        <w:tblInd w:w="-108" w:type="dxa"/>
        <w:tblLayout w:type="fixed"/>
        <w:tblLook w:val="0000" w:firstRow="0" w:lastRow="0" w:firstColumn="0" w:lastColumn="0" w:noHBand="0" w:noVBand="0"/>
      </w:tblPr>
      <w:tblGrid>
        <w:gridCol w:w="5573"/>
        <w:gridCol w:w="2171"/>
        <w:gridCol w:w="2171"/>
      </w:tblGrid>
      <w:tr w:rsidR="002C3AB1" w14:paraId="24DF4314" w14:textId="77777777">
        <w:tc>
          <w:tcPr>
            <w:tcW w:w="5573" w:type="dxa"/>
            <w:tcBorders>
              <w:bottom w:val="single" w:sz="4" w:space="0" w:color="000000"/>
            </w:tcBorders>
            <w:vAlign w:val="center"/>
          </w:tcPr>
          <w:p w14:paraId="40DA8BD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1B3454CF"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Finansiniai metai</w:t>
            </w:r>
          </w:p>
        </w:tc>
        <w:tc>
          <w:tcPr>
            <w:tcW w:w="2171" w:type="dxa"/>
            <w:tcBorders>
              <w:bottom w:val="single" w:sz="4" w:space="0" w:color="000000"/>
            </w:tcBorders>
            <w:vAlign w:val="center"/>
          </w:tcPr>
          <w:p w14:paraId="41A65387"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Praėję finansiniai metai</w:t>
            </w:r>
          </w:p>
        </w:tc>
      </w:tr>
      <w:tr w:rsidR="002C3AB1" w14:paraId="253CE3A2" w14:textId="77777777">
        <w:tc>
          <w:tcPr>
            <w:tcW w:w="5573" w:type="dxa"/>
            <w:tcBorders>
              <w:top w:val="single" w:sz="4" w:space="0" w:color="000000"/>
              <w:bottom w:val="single" w:sz="4" w:space="0" w:color="000000"/>
            </w:tcBorders>
            <w:vAlign w:val="center"/>
          </w:tcPr>
          <w:p w14:paraId="241D125C"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Skoliniai įsipareigojimai</w:t>
            </w:r>
          </w:p>
        </w:tc>
        <w:tc>
          <w:tcPr>
            <w:tcW w:w="2171" w:type="dxa"/>
            <w:tcBorders>
              <w:top w:val="single" w:sz="4" w:space="0" w:color="000000"/>
              <w:bottom w:val="single" w:sz="4" w:space="0" w:color="000000"/>
            </w:tcBorders>
            <w:vAlign w:val="center"/>
          </w:tcPr>
          <w:p w14:paraId="0A5620D4"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25360A7B"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B5E4A27" w14:textId="77777777">
        <w:tc>
          <w:tcPr>
            <w:tcW w:w="5573" w:type="dxa"/>
            <w:tcBorders>
              <w:bottom w:val="single" w:sz="4" w:space="0" w:color="000000"/>
            </w:tcBorders>
            <w:vAlign w:val="center"/>
          </w:tcPr>
          <w:p w14:paraId="2BF57440"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Skolos kredito įstaigoms</w:t>
            </w:r>
          </w:p>
        </w:tc>
        <w:tc>
          <w:tcPr>
            <w:tcW w:w="2171" w:type="dxa"/>
            <w:tcBorders>
              <w:bottom w:val="single" w:sz="4" w:space="0" w:color="000000"/>
            </w:tcBorders>
            <w:vAlign w:val="center"/>
          </w:tcPr>
          <w:p w14:paraId="0279902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0C9BAD91"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3B2EF9D0" w14:textId="77777777">
        <w:tc>
          <w:tcPr>
            <w:tcW w:w="5573" w:type="dxa"/>
            <w:tcBorders>
              <w:top w:val="single" w:sz="4" w:space="0" w:color="000000"/>
              <w:bottom w:val="single" w:sz="4" w:space="0" w:color="000000"/>
            </w:tcBorders>
            <w:vAlign w:val="center"/>
          </w:tcPr>
          <w:p w14:paraId="7B4F86A8"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Gauti avansai</w:t>
            </w:r>
          </w:p>
        </w:tc>
        <w:tc>
          <w:tcPr>
            <w:tcW w:w="2171" w:type="dxa"/>
            <w:tcBorders>
              <w:top w:val="single" w:sz="4" w:space="0" w:color="000000"/>
              <w:bottom w:val="single" w:sz="4" w:space="0" w:color="000000"/>
            </w:tcBorders>
            <w:vAlign w:val="center"/>
          </w:tcPr>
          <w:p w14:paraId="34EDDD6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2453BAB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0B3F5A9" w14:textId="77777777">
        <w:tc>
          <w:tcPr>
            <w:tcW w:w="5573" w:type="dxa"/>
            <w:tcBorders>
              <w:top w:val="single" w:sz="4" w:space="0" w:color="000000"/>
              <w:bottom w:val="single" w:sz="4" w:space="0" w:color="000000"/>
            </w:tcBorders>
            <w:vAlign w:val="center"/>
          </w:tcPr>
          <w:p w14:paraId="143279A8"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Skolos tiekėjams</w:t>
            </w:r>
          </w:p>
        </w:tc>
        <w:tc>
          <w:tcPr>
            <w:tcW w:w="2171" w:type="dxa"/>
            <w:tcBorders>
              <w:top w:val="single" w:sz="4" w:space="0" w:color="000000"/>
              <w:bottom w:val="single" w:sz="4" w:space="0" w:color="000000"/>
            </w:tcBorders>
            <w:vAlign w:val="center"/>
          </w:tcPr>
          <w:p w14:paraId="6F71D461"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7CED8FD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63AA6732" w14:textId="77777777">
        <w:tc>
          <w:tcPr>
            <w:tcW w:w="5573" w:type="dxa"/>
            <w:tcBorders>
              <w:top w:val="single" w:sz="4" w:space="0" w:color="000000"/>
              <w:bottom w:val="single" w:sz="4" w:space="0" w:color="000000"/>
            </w:tcBorders>
            <w:vAlign w:val="center"/>
          </w:tcPr>
          <w:p w14:paraId="52E4240B"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Pelno mokesčio įsipareigojimai</w:t>
            </w:r>
          </w:p>
        </w:tc>
        <w:tc>
          <w:tcPr>
            <w:tcW w:w="2171" w:type="dxa"/>
            <w:tcBorders>
              <w:top w:val="single" w:sz="4" w:space="0" w:color="000000"/>
              <w:bottom w:val="single" w:sz="4" w:space="0" w:color="000000"/>
            </w:tcBorders>
            <w:vAlign w:val="center"/>
          </w:tcPr>
          <w:p w14:paraId="1547970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767AE4DA"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6A989EC9" w14:textId="77777777">
        <w:tc>
          <w:tcPr>
            <w:tcW w:w="5573" w:type="dxa"/>
            <w:tcBorders>
              <w:top w:val="single" w:sz="4" w:space="0" w:color="000000"/>
              <w:bottom w:val="single" w:sz="4" w:space="0" w:color="000000"/>
            </w:tcBorders>
            <w:vAlign w:val="center"/>
          </w:tcPr>
          <w:p w14:paraId="1B45C780"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Su darbo santykiais susiję įsipareigojimai</w:t>
            </w:r>
          </w:p>
        </w:tc>
        <w:tc>
          <w:tcPr>
            <w:tcW w:w="2171" w:type="dxa"/>
            <w:tcBorders>
              <w:top w:val="single" w:sz="4" w:space="0" w:color="000000"/>
              <w:bottom w:val="single" w:sz="4" w:space="0" w:color="000000"/>
            </w:tcBorders>
            <w:vAlign w:val="center"/>
          </w:tcPr>
          <w:p w14:paraId="5F03474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1BD2371A"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5F08C29D" w14:textId="77777777">
        <w:tc>
          <w:tcPr>
            <w:tcW w:w="5573" w:type="dxa"/>
            <w:tcBorders>
              <w:top w:val="single" w:sz="4" w:space="0" w:color="000000"/>
              <w:bottom w:val="single" w:sz="4" w:space="0" w:color="000000"/>
            </w:tcBorders>
            <w:vAlign w:val="center"/>
          </w:tcPr>
          <w:p w14:paraId="7C1063A7"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Kitos per vienerius metus mokėtinos sumos</w:t>
            </w:r>
          </w:p>
        </w:tc>
        <w:tc>
          <w:tcPr>
            <w:tcW w:w="2171" w:type="dxa"/>
            <w:tcBorders>
              <w:top w:val="single" w:sz="4" w:space="0" w:color="000000"/>
              <w:bottom w:val="single" w:sz="4" w:space="0" w:color="000000"/>
            </w:tcBorders>
            <w:vAlign w:val="center"/>
          </w:tcPr>
          <w:p w14:paraId="1BCBE752"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7875ECC2"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19E3FA7E" w14:textId="77777777">
        <w:tc>
          <w:tcPr>
            <w:tcW w:w="5573" w:type="dxa"/>
            <w:tcBorders>
              <w:top w:val="single" w:sz="4" w:space="0" w:color="000000"/>
              <w:bottom w:val="single" w:sz="4" w:space="0" w:color="000000"/>
            </w:tcBorders>
            <w:vAlign w:val="center"/>
          </w:tcPr>
          <w:p w14:paraId="6E1EEFDA"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i/>
                <w:color w:val="000000"/>
                <w:sz w:val="18"/>
                <w:szCs w:val="18"/>
              </w:rPr>
              <w:t>Iš viso</w:t>
            </w:r>
          </w:p>
        </w:tc>
        <w:tc>
          <w:tcPr>
            <w:tcW w:w="2171" w:type="dxa"/>
            <w:tcBorders>
              <w:top w:val="single" w:sz="4" w:space="0" w:color="000000"/>
              <w:bottom w:val="single" w:sz="4" w:space="0" w:color="000000"/>
            </w:tcBorders>
            <w:vAlign w:val="center"/>
          </w:tcPr>
          <w:p w14:paraId="33E470D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5DC9984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bl>
    <w:p w14:paraId="5A0D82AC" w14:textId="77777777" w:rsidR="002C3AB1" w:rsidRDefault="002C3AB1">
      <w:pPr>
        <w:pBdr>
          <w:top w:val="nil"/>
          <w:left w:val="nil"/>
          <w:bottom w:val="nil"/>
          <w:right w:val="nil"/>
          <w:between w:val="nil"/>
        </w:pBdr>
        <w:spacing w:before="360" w:line="240" w:lineRule="auto"/>
        <w:ind w:left="0" w:hanging="2"/>
        <w:rPr>
          <w:rFonts w:ascii="Verdana" w:eastAsia="Verdana" w:hAnsi="Verdana" w:cs="Verdana"/>
          <w:color w:val="000000"/>
          <w:sz w:val="18"/>
          <w:szCs w:val="18"/>
        </w:rPr>
      </w:pPr>
    </w:p>
    <w:p w14:paraId="535AE496" w14:textId="77777777" w:rsidR="002C3AB1" w:rsidRDefault="00000000">
      <w:pPr>
        <w:numPr>
          <w:ilvl w:val="0"/>
          <w:numId w:val="1"/>
        </w:numPr>
        <w:pBdr>
          <w:top w:val="nil"/>
          <w:left w:val="nil"/>
          <w:bottom w:val="nil"/>
          <w:right w:val="nil"/>
          <w:between w:val="nil"/>
        </w:pBdr>
        <w:spacing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Pardavimo pajamos</w:t>
      </w:r>
    </w:p>
    <w:p w14:paraId="6100421B" w14:textId="77777777" w:rsidR="002C3AB1" w:rsidRDefault="00000000">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Ataskaitiniais finansiniais metais Bendrovė uždirbo </w:t>
      </w:r>
      <w:r>
        <w:rPr>
          <w:rFonts w:ascii="Verdana" w:eastAsia="Verdana" w:hAnsi="Verdana" w:cs="Verdana"/>
          <w:color w:val="000000"/>
          <w:sz w:val="18"/>
          <w:szCs w:val="18"/>
          <w:highlight w:val="lightGray"/>
        </w:rPr>
        <w:t>XXX Eur prekių pardavimo / paslaugų teikimo</w:t>
      </w:r>
      <w:r>
        <w:rPr>
          <w:rFonts w:ascii="Verdana" w:eastAsia="Verdana" w:hAnsi="Verdana" w:cs="Verdana"/>
          <w:color w:val="000000"/>
          <w:sz w:val="18"/>
          <w:szCs w:val="18"/>
        </w:rPr>
        <w:t xml:space="preserve"> pajamų.</w:t>
      </w:r>
    </w:p>
    <w:p w14:paraId="61F4EA10"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Pardavimo savikaina</w:t>
      </w:r>
    </w:p>
    <w:p w14:paraId="0BC44301" w14:textId="77777777" w:rsidR="002C3AB1" w:rsidRDefault="00000000">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Bendrovės </w:t>
      </w:r>
      <w:r>
        <w:rPr>
          <w:rFonts w:ascii="Verdana" w:eastAsia="Verdana" w:hAnsi="Verdana" w:cs="Verdana"/>
          <w:color w:val="000000"/>
          <w:sz w:val="18"/>
          <w:szCs w:val="18"/>
          <w:highlight w:val="lightGray"/>
        </w:rPr>
        <w:t>parduotų prekių / suteiktų paslaugų</w:t>
      </w:r>
      <w:r>
        <w:rPr>
          <w:rFonts w:ascii="Verdana" w:eastAsia="Verdana" w:hAnsi="Verdana" w:cs="Verdana"/>
          <w:color w:val="000000"/>
          <w:sz w:val="18"/>
          <w:szCs w:val="18"/>
        </w:rPr>
        <w:t xml:space="preserve"> savikainą ataskaitiniais finansiniais metais sudarė </w:t>
      </w:r>
      <w:r>
        <w:rPr>
          <w:rFonts w:ascii="Verdana" w:eastAsia="Verdana" w:hAnsi="Verdana" w:cs="Verdana"/>
          <w:color w:val="000000"/>
          <w:sz w:val="18"/>
          <w:szCs w:val="18"/>
          <w:highlight w:val="lightGray"/>
        </w:rPr>
        <w:t>XXX Eur</w:t>
      </w:r>
      <w:r>
        <w:rPr>
          <w:rFonts w:ascii="Verdana" w:eastAsia="Verdana" w:hAnsi="Verdana" w:cs="Verdana"/>
          <w:color w:val="000000"/>
          <w:sz w:val="18"/>
          <w:szCs w:val="18"/>
        </w:rPr>
        <w:t>.</w:t>
      </w:r>
    </w:p>
    <w:p w14:paraId="034B3304"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Pardavimo sąnaudos</w:t>
      </w:r>
    </w:p>
    <w:tbl>
      <w:tblPr>
        <w:tblStyle w:val="af8"/>
        <w:tblW w:w="9915" w:type="dxa"/>
        <w:tblInd w:w="-108" w:type="dxa"/>
        <w:tblLayout w:type="fixed"/>
        <w:tblLook w:val="0000" w:firstRow="0" w:lastRow="0" w:firstColumn="0" w:lastColumn="0" w:noHBand="0" w:noVBand="0"/>
      </w:tblPr>
      <w:tblGrid>
        <w:gridCol w:w="5573"/>
        <w:gridCol w:w="2171"/>
        <w:gridCol w:w="2171"/>
      </w:tblGrid>
      <w:tr w:rsidR="002C3AB1" w14:paraId="036B6D19" w14:textId="77777777">
        <w:tc>
          <w:tcPr>
            <w:tcW w:w="5573" w:type="dxa"/>
            <w:tcBorders>
              <w:bottom w:val="single" w:sz="4" w:space="0" w:color="000000"/>
            </w:tcBorders>
            <w:vAlign w:val="center"/>
          </w:tcPr>
          <w:p w14:paraId="76F0D60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104F9F84"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Finansiniai metai</w:t>
            </w:r>
          </w:p>
        </w:tc>
        <w:tc>
          <w:tcPr>
            <w:tcW w:w="2171" w:type="dxa"/>
            <w:tcBorders>
              <w:bottom w:val="single" w:sz="4" w:space="0" w:color="000000"/>
            </w:tcBorders>
            <w:vAlign w:val="center"/>
          </w:tcPr>
          <w:p w14:paraId="59A754C2"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Praėję finansiniai metai</w:t>
            </w:r>
          </w:p>
        </w:tc>
      </w:tr>
      <w:tr w:rsidR="002C3AB1" w14:paraId="52D76AF6" w14:textId="77777777">
        <w:tc>
          <w:tcPr>
            <w:tcW w:w="5573" w:type="dxa"/>
            <w:tcBorders>
              <w:top w:val="single" w:sz="4" w:space="0" w:color="000000"/>
              <w:bottom w:val="single" w:sz="4" w:space="0" w:color="000000"/>
            </w:tcBorders>
            <w:vAlign w:val="center"/>
          </w:tcPr>
          <w:p w14:paraId="4B450AA9"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Patalpų nuomos sąnaudos</w:t>
            </w:r>
          </w:p>
        </w:tc>
        <w:tc>
          <w:tcPr>
            <w:tcW w:w="2171" w:type="dxa"/>
            <w:tcBorders>
              <w:top w:val="single" w:sz="4" w:space="0" w:color="000000"/>
              <w:bottom w:val="single" w:sz="4" w:space="0" w:color="000000"/>
            </w:tcBorders>
            <w:vAlign w:val="center"/>
          </w:tcPr>
          <w:p w14:paraId="32B6C02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27F73C7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7EEF260E" w14:textId="77777777">
        <w:tc>
          <w:tcPr>
            <w:tcW w:w="5573" w:type="dxa"/>
            <w:tcBorders>
              <w:bottom w:val="single" w:sz="4" w:space="0" w:color="000000"/>
            </w:tcBorders>
            <w:vAlign w:val="center"/>
          </w:tcPr>
          <w:p w14:paraId="2D2F2F04"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lastRenderedPageBreak/>
              <w:t>Patalpų remonto ir eksploatacijos sąnaudos</w:t>
            </w:r>
          </w:p>
        </w:tc>
        <w:tc>
          <w:tcPr>
            <w:tcW w:w="2171" w:type="dxa"/>
            <w:tcBorders>
              <w:bottom w:val="single" w:sz="4" w:space="0" w:color="000000"/>
            </w:tcBorders>
            <w:vAlign w:val="center"/>
          </w:tcPr>
          <w:p w14:paraId="062B8985"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4F47575B"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6E9C61A" w14:textId="77777777">
        <w:tc>
          <w:tcPr>
            <w:tcW w:w="5573" w:type="dxa"/>
            <w:tcBorders>
              <w:top w:val="single" w:sz="4" w:space="0" w:color="000000"/>
              <w:bottom w:val="single" w:sz="4" w:space="0" w:color="000000"/>
            </w:tcBorders>
            <w:vAlign w:val="center"/>
          </w:tcPr>
          <w:p w14:paraId="3793EBC9"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Darbo užmokesčio ir su juo susijusių mokesčių bei išmokų sąnaudos</w:t>
            </w:r>
          </w:p>
        </w:tc>
        <w:tc>
          <w:tcPr>
            <w:tcW w:w="2171" w:type="dxa"/>
            <w:tcBorders>
              <w:top w:val="single" w:sz="4" w:space="0" w:color="000000"/>
              <w:bottom w:val="single" w:sz="4" w:space="0" w:color="000000"/>
            </w:tcBorders>
            <w:vAlign w:val="center"/>
          </w:tcPr>
          <w:p w14:paraId="40C94BD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0570794A"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1F33442B" w14:textId="77777777">
        <w:tc>
          <w:tcPr>
            <w:tcW w:w="5573" w:type="dxa"/>
            <w:tcBorders>
              <w:top w:val="single" w:sz="4" w:space="0" w:color="000000"/>
              <w:bottom w:val="single" w:sz="4" w:space="0" w:color="000000"/>
            </w:tcBorders>
            <w:vAlign w:val="center"/>
          </w:tcPr>
          <w:p w14:paraId="1161B275"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Mažaverčio inventoriaus sąnaudos</w:t>
            </w:r>
          </w:p>
        </w:tc>
        <w:tc>
          <w:tcPr>
            <w:tcW w:w="2171" w:type="dxa"/>
            <w:tcBorders>
              <w:top w:val="single" w:sz="4" w:space="0" w:color="000000"/>
              <w:bottom w:val="single" w:sz="4" w:space="0" w:color="000000"/>
            </w:tcBorders>
            <w:vAlign w:val="center"/>
          </w:tcPr>
          <w:p w14:paraId="6C07F244"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07E60AA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096835D4" w14:textId="77777777">
        <w:tc>
          <w:tcPr>
            <w:tcW w:w="5573" w:type="dxa"/>
            <w:tcBorders>
              <w:top w:val="single" w:sz="4" w:space="0" w:color="000000"/>
              <w:bottom w:val="single" w:sz="4" w:space="0" w:color="000000"/>
            </w:tcBorders>
            <w:vAlign w:val="center"/>
          </w:tcPr>
          <w:p w14:paraId="0CCAF280"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Ilgalaikio materialiojo turto vertės nusidėvėjimo sąnaudos</w:t>
            </w:r>
          </w:p>
        </w:tc>
        <w:tc>
          <w:tcPr>
            <w:tcW w:w="2171" w:type="dxa"/>
            <w:tcBorders>
              <w:top w:val="single" w:sz="4" w:space="0" w:color="000000"/>
              <w:bottom w:val="single" w:sz="4" w:space="0" w:color="000000"/>
            </w:tcBorders>
            <w:vAlign w:val="center"/>
          </w:tcPr>
          <w:p w14:paraId="60C5D9E9"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2145AF71"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72D79055" w14:textId="77777777">
        <w:tc>
          <w:tcPr>
            <w:tcW w:w="5573" w:type="dxa"/>
            <w:tcBorders>
              <w:top w:val="single" w:sz="4" w:space="0" w:color="000000"/>
              <w:bottom w:val="single" w:sz="4" w:space="0" w:color="000000"/>
            </w:tcBorders>
            <w:vAlign w:val="center"/>
          </w:tcPr>
          <w:p w14:paraId="7DE5CD32"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Paslaugų ir prekių reklamos sąnaudos</w:t>
            </w:r>
          </w:p>
        </w:tc>
        <w:tc>
          <w:tcPr>
            <w:tcW w:w="2171" w:type="dxa"/>
            <w:tcBorders>
              <w:top w:val="single" w:sz="4" w:space="0" w:color="000000"/>
              <w:bottom w:val="single" w:sz="4" w:space="0" w:color="000000"/>
            </w:tcBorders>
            <w:vAlign w:val="center"/>
          </w:tcPr>
          <w:p w14:paraId="73FDE66E"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6E7E001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5CBAC1E3" w14:textId="77777777">
        <w:tc>
          <w:tcPr>
            <w:tcW w:w="5573" w:type="dxa"/>
            <w:tcBorders>
              <w:top w:val="single" w:sz="4" w:space="0" w:color="000000"/>
              <w:bottom w:val="single" w:sz="4" w:space="0" w:color="000000"/>
            </w:tcBorders>
            <w:vAlign w:val="center"/>
          </w:tcPr>
          <w:p w14:paraId="52C8FC72"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Kitos pardavimo sąnaudos</w:t>
            </w:r>
          </w:p>
        </w:tc>
        <w:tc>
          <w:tcPr>
            <w:tcW w:w="2171" w:type="dxa"/>
            <w:tcBorders>
              <w:top w:val="single" w:sz="4" w:space="0" w:color="000000"/>
              <w:bottom w:val="single" w:sz="4" w:space="0" w:color="000000"/>
            </w:tcBorders>
            <w:vAlign w:val="center"/>
          </w:tcPr>
          <w:p w14:paraId="03898D1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4EF65F81"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7A74865A" w14:textId="77777777">
        <w:tc>
          <w:tcPr>
            <w:tcW w:w="5573" w:type="dxa"/>
            <w:tcBorders>
              <w:top w:val="single" w:sz="4" w:space="0" w:color="000000"/>
              <w:bottom w:val="single" w:sz="4" w:space="0" w:color="000000"/>
            </w:tcBorders>
            <w:vAlign w:val="center"/>
          </w:tcPr>
          <w:p w14:paraId="03ACFC22"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i/>
                <w:color w:val="000000"/>
                <w:sz w:val="18"/>
                <w:szCs w:val="18"/>
              </w:rPr>
              <w:t>Iš viso</w:t>
            </w:r>
          </w:p>
        </w:tc>
        <w:tc>
          <w:tcPr>
            <w:tcW w:w="2171" w:type="dxa"/>
            <w:tcBorders>
              <w:top w:val="single" w:sz="4" w:space="0" w:color="000000"/>
              <w:bottom w:val="single" w:sz="4" w:space="0" w:color="000000"/>
            </w:tcBorders>
            <w:vAlign w:val="center"/>
          </w:tcPr>
          <w:p w14:paraId="1E514F9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3066FFEA"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bl>
    <w:p w14:paraId="63531C6F"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Bendrosios ir administracinės sąnaudos</w:t>
      </w:r>
    </w:p>
    <w:tbl>
      <w:tblPr>
        <w:tblStyle w:val="af9"/>
        <w:tblW w:w="9915" w:type="dxa"/>
        <w:tblInd w:w="-108" w:type="dxa"/>
        <w:tblLayout w:type="fixed"/>
        <w:tblLook w:val="0000" w:firstRow="0" w:lastRow="0" w:firstColumn="0" w:lastColumn="0" w:noHBand="0" w:noVBand="0"/>
      </w:tblPr>
      <w:tblGrid>
        <w:gridCol w:w="5573"/>
        <w:gridCol w:w="2171"/>
        <w:gridCol w:w="2171"/>
      </w:tblGrid>
      <w:tr w:rsidR="002C3AB1" w14:paraId="149320AA" w14:textId="77777777">
        <w:tc>
          <w:tcPr>
            <w:tcW w:w="5573" w:type="dxa"/>
            <w:tcBorders>
              <w:bottom w:val="single" w:sz="4" w:space="0" w:color="000000"/>
            </w:tcBorders>
            <w:vAlign w:val="center"/>
          </w:tcPr>
          <w:p w14:paraId="0676C45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1556F44E"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Finansiniai metai</w:t>
            </w:r>
          </w:p>
        </w:tc>
        <w:tc>
          <w:tcPr>
            <w:tcW w:w="2171" w:type="dxa"/>
            <w:tcBorders>
              <w:bottom w:val="single" w:sz="4" w:space="0" w:color="000000"/>
            </w:tcBorders>
            <w:vAlign w:val="center"/>
          </w:tcPr>
          <w:p w14:paraId="43E71EBD"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Praėję finansiniai metai</w:t>
            </w:r>
          </w:p>
        </w:tc>
      </w:tr>
      <w:tr w:rsidR="002C3AB1" w14:paraId="0D9CA9AF" w14:textId="77777777">
        <w:tc>
          <w:tcPr>
            <w:tcW w:w="5573" w:type="dxa"/>
            <w:tcBorders>
              <w:top w:val="single" w:sz="4" w:space="0" w:color="000000"/>
              <w:bottom w:val="single" w:sz="4" w:space="0" w:color="000000"/>
            </w:tcBorders>
            <w:vAlign w:val="center"/>
          </w:tcPr>
          <w:p w14:paraId="6B58D1BA"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Patalpų nuomos sąnaudos</w:t>
            </w:r>
          </w:p>
        </w:tc>
        <w:tc>
          <w:tcPr>
            <w:tcW w:w="2171" w:type="dxa"/>
            <w:tcBorders>
              <w:top w:val="single" w:sz="4" w:space="0" w:color="000000"/>
              <w:bottom w:val="single" w:sz="4" w:space="0" w:color="000000"/>
            </w:tcBorders>
            <w:vAlign w:val="center"/>
          </w:tcPr>
          <w:p w14:paraId="4972C0B5"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5257CE92"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72079486" w14:textId="77777777">
        <w:tc>
          <w:tcPr>
            <w:tcW w:w="5573" w:type="dxa"/>
            <w:tcBorders>
              <w:bottom w:val="single" w:sz="4" w:space="0" w:color="000000"/>
            </w:tcBorders>
            <w:vAlign w:val="center"/>
          </w:tcPr>
          <w:p w14:paraId="4E264E9A"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Patalpų remonto ir eksploatacijos sąnaudos</w:t>
            </w:r>
          </w:p>
        </w:tc>
        <w:tc>
          <w:tcPr>
            <w:tcW w:w="2171" w:type="dxa"/>
            <w:tcBorders>
              <w:bottom w:val="single" w:sz="4" w:space="0" w:color="000000"/>
            </w:tcBorders>
            <w:vAlign w:val="center"/>
          </w:tcPr>
          <w:p w14:paraId="2EA2545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248A8B1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235C42E7" w14:textId="77777777">
        <w:tc>
          <w:tcPr>
            <w:tcW w:w="5573" w:type="dxa"/>
            <w:tcBorders>
              <w:top w:val="single" w:sz="4" w:space="0" w:color="000000"/>
              <w:bottom w:val="single" w:sz="4" w:space="0" w:color="000000"/>
            </w:tcBorders>
            <w:vAlign w:val="center"/>
          </w:tcPr>
          <w:p w14:paraId="27D9D357"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Darbo užmokesčio ir su juo susijusių mokesčių bei išmokų sąnaudos</w:t>
            </w:r>
          </w:p>
        </w:tc>
        <w:tc>
          <w:tcPr>
            <w:tcW w:w="2171" w:type="dxa"/>
            <w:tcBorders>
              <w:top w:val="single" w:sz="4" w:space="0" w:color="000000"/>
              <w:bottom w:val="single" w:sz="4" w:space="0" w:color="000000"/>
            </w:tcBorders>
            <w:vAlign w:val="center"/>
          </w:tcPr>
          <w:p w14:paraId="6A8D716B"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4F44F44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44979CA" w14:textId="77777777">
        <w:tc>
          <w:tcPr>
            <w:tcW w:w="5573" w:type="dxa"/>
            <w:tcBorders>
              <w:top w:val="single" w:sz="4" w:space="0" w:color="000000"/>
              <w:bottom w:val="single" w:sz="4" w:space="0" w:color="000000"/>
            </w:tcBorders>
            <w:vAlign w:val="center"/>
          </w:tcPr>
          <w:p w14:paraId="257F5C1B"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Veiklos mokesčių sąnaudos</w:t>
            </w:r>
          </w:p>
        </w:tc>
        <w:tc>
          <w:tcPr>
            <w:tcW w:w="2171" w:type="dxa"/>
            <w:tcBorders>
              <w:top w:val="single" w:sz="4" w:space="0" w:color="000000"/>
              <w:bottom w:val="single" w:sz="4" w:space="0" w:color="000000"/>
            </w:tcBorders>
            <w:vAlign w:val="center"/>
          </w:tcPr>
          <w:p w14:paraId="21FD368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0A218DC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77CD298A" w14:textId="77777777">
        <w:tc>
          <w:tcPr>
            <w:tcW w:w="5573" w:type="dxa"/>
            <w:tcBorders>
              <w:top w:val="single" w:sz="4" w:space="0" w:color="000000"/>
              <w:bottom w:val="single" w:sz="4" w:space="0" w:color="000000"/>
            </w:tcBorders>
            <w:vAlign w:val="center"/>
          </w:tcPr>
          <w:p w14:paraId="51D21A71"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Ilgalaikio materialiojo turto nusidėvėjimo sąnaudos</w:t>
            </w:r>
          </w:p>
        </w:tc>
        <w:tc>
          <w:tcPr>
            <w:tcW w:w="2171" w:type="dxa"/>
            <w:tcBorders>
              <w:top w:val="single" w:sz="4" w:space="0" w:color="000000"/>
              <w:bottom w:val="single" w:sz="4" w:space="0" w:color="000000"/>
            </w:tcBorders>
            <w:vAlign w:val="center"/>
          </w:tcPr>
          <w:p w14:paraId="044D35A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210FD78E"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548B517B" w14:textId="77777777">
        <w:tc>
          <w:tcPr>
            <w:tcW w:w="5573" w:type="dxa"/>
            <w:tcBorders>
              <w:top w:val="single" w:sz="4" w:space="0" w:color="000000"/>
              <w:bottom w:val="single" w:sz="4" w:space="0" w:color="000000"/>
            </w:tcBorders>
            <w:vAlign w:val="center"/>
          </w:tcPr>
          <w:p w14:paraId="14BF93DD"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Ilgalaikio nematerialiojo turto amortizacijos sąnaudos</w:t>
            </w:r>
          </w:p>
        </w:tc>
        <w:tc>
          <w:tcPr>
            <w:tcW w:w="2171" w:type="dxa"/>
            <w:tcBorders>
              <w:top w:val="single" w:sz="4" w:space="0" w:color="000000"/>
              <w:bottom w:val="single" w:sz="4" w:space="0" w:color="000000"/>
            </w:tcBorders>
            <w:vAlign w:val="center"/>
          </w:tcPr>
          <w:p w14:paraId="14983B29"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2F225E60"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20B8E81B" w14:textId="77777777">
        <w:tc>
          <w:tcPr>
            <w:tcW w:w="5573" w:type="dxa"/>
            <w:tcBorders>
              <w:top w:val="single" w:sz="4" w:space="0" w:color="000000"/>
              <w:bottom w:val="single" w:sz="4" w:space="0" w:color="000000"/>
            </w:tcBorders>
            <w:vAlign w:val="center"/>
          </w:tcPr>
          <w:p w14:paraId="7FC1B5E5"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Trumpalaikio turto sąnaudos</w:t>
            </w:r>
          </w:p>
        </w:tc>
        <w:tc>
          <w:tcPr>
            <w:tcW w:w="2171" w:type="dxa"/>
            <w:tcBorders>
              <w:top w:val="single" w:sz="4" w:space="0" w:color="000000"/>
              <w:bottom w:val="single" w:sz="4" w:space="0" w:color="000000"/>
            </w:tcBorders>
            <w:vAlign w:val="center"/>
          </w:tcPr>
          <w:p w14:paraId="456C06B4"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5C4A129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148D0EEC" w14:textId="77777777">
        <w:tc>
          <w:tcPr>
            <w:tcW w:w="5573" w:type="dxa"/>
            <w:tcBorders>
              <w:top w:val="single" w:sz="4" w:space="0" w:color="000000"/>
              <w:bottom w:val="single" w:sz="4" w:space="0" w:color="000000"/>
            </w:tcBorders>
            <w:vAlign w:val="center"/>
          </w:tcPr>
          <w:p w14:paraId="70AD09D4"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Buhalterinės apskaitos sąnaudos</w:t>
            </w:r>
          </w:p>
        </w:tc>
        <w:tc>
          <w:tcPr>
            <w:tcW w:w="2171" w:type="dxa"/>
            <w:tcBorders>
              <w:top w:val="single" w:sz="4" w:space="0" w:color="000000"/>
              <w:bottom w:val="single" w:sz="4" w:space="0" w:color="000000"/>
            </w:tcBorders>
            <w:vAlign w:val="center"/>
          </w:tcPr>
          <w:p w14:paraId="395F08C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0DE13A7A"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AF65BC8" w14:textId="77777777">
        <w:tc>
          <w:tcPr>
            <w:tcW w:w="5573" w:type="dxa"/>
            <w:tcBorders>
              <w:top w:val="single" w:sz="4" w:space="0" w:color="000000"/>
              <w:bottom w:val="single" w:sz="4" w:space="0" w:color="000000"/>
            </w:tcBorders>
            <w:vAlign w:val="center"/>
          </w:tcPr>
          <w:p w14:paraId="02823AD8"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Komandiruočių sąnaudos</w:t>
            </w:r>
          </w:p>
        </w:tc>
        <w:tc>
          <w:tcPr>
            <w:tcW w:w="2171" w:type="dxa"/>
            <w:tcBorders>
              <w:top w:val="single" w:sz="4" w:space="0" w:color="000000"/>
              <w:bottom w:val="single" w:sz="4" w:space="0" w:color="000000"/>
            </w:tcBorders>
            <w:vAlign w:val="center"/>
          </w:tcPr>
          <w:p w14:paraId="5918326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105293A2"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3EA44F1F" w14:textId="77777777">
        <w:tc>
          <w:tcPr>
            <w:tcW w:w="5573" w:type="dxa"/>
            <w:tcBorders>
              <w:top w:val="single" w:sz="4" w:space="0" w:color="000000"/>
              <w:bottom w:val="single" w:sz="4" w:space="0" w:color="000000"/>
            </w:tcBorders>
            <w:vAlign w:val="center"/>
          </w:tcPr>
          <w:p w14:paraId="682BEEC1"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Ūkio sąnaudos</w:t>
            </w:r>
          </w:p>
        </w:tc>
        <w:tc>
          <w:tcPr>
            <w:tcW w:w="2171" w:type="dxa"/>
            <w:tcBorders>
              <w:top w:val="single" w:sz="4" w:space="0" w:color="000000"/>
              <w:bottom w:val="single" w:sz="4" w:space="0" w:color="000000"/>
            </w:tcBorders>
            <w:vAlign w:val="center"/>
          </w:tcPr>
          <w:p w14:paraId="78735FEA"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7D33933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7D046C3A" w14:textId="77777777">
        <w:tc>
          <w:tcPr>
            <w:tcW w:w="5573" w:type="dxa"/>
            <w:tcBorders>
              <w:top w:val="single" w:sz="4" w:space="0" w:color="000000"/>
              <w:bottom w:val="single" w:sz="4" w:space="0" w:color="000000"/>
            </w:tcBorders>
            <w:vAlign w:val="center"/>
          </w:tcPr>
          <w:p w14:paraId="407C2883"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Teisinės sąnaudos</w:t>
            </w:r>
          </w:p>
        </w:tc>
        <w:tc>
          <w:tcPr>
            <w:tcW w:w="2171" w:type="dxa"/>
            <w:tcBorders>
              <w:top w:val="single" w:sz="4" w:space="0" w:color="000000"/>
              <w:bottom w:val="single" w:sz="4" w:space="0" w:color="000000"/>
            </w:tcBorders>
            <w:vAlign w:val="center"/>
          </w:tcPr>
          <w:p w14:paraId="762AF1AB"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6886234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2D60B0C0" w14:textId="77777777">
        <w:tc>
          <w:tcPr>
            <w:tcW w:w="5573" w:type="dxa"/>
            <w:tcBorders>
              <w:top w:val="single" w:sz="4" w:space="0" w:color="000000"/>
              <w:bottom w:val="single" w:sz="4" w:space="0" w:color="000000"/>
            </w:tcBorders>
            <w:vAlign w:val="center"/>
          </w:tcPr>
          <w:p w14:paraId="2DB8DC91"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Kitos sąnaudos</w:t>
            </w:r>
          </w:p>
        </w:tc>
        <w:tc>
          <w:tcPr>
            <w:tcW w:w="2171" w:type="dxa"/>
            <w:tcBorders>
              <w:top w:val="single" w:sz="4" w:space="0" w:color="000000"/>
              <w:bottom w:val="single" w:sz="4" w:space="0" w:color="000000"/>
            </w:tcBorders>
            <w:vAlign w:val="center"/>
          </w:tcPr>
          <w:p w14:paraId="27F264F1"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1917493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21AF7C3E" w14:textId="77777777">
        <w:tc>
          <w:tcPr>
            <w:tcW w:w="5573" w:type="dxa"/>
            <w:tcBorders>
              <w:top w:val="single" w:sz="4" w:space="0" w:color="000000"/>
              <w:bottom w:val="single" w:sz="4" w:space="0" w:color="000000"/>
            </w:tcBorders>
            <w:vAlign w:val="center"/>
          </w:tcPr>
          <w:p w14:paraId="7169938F"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i/>
                <w:color w:val="000000"/>
                <w:sz w:val="18"/>
                <w:szCs w:val="18"/>
              </w:rPr>
              <w:t>Iš viso</w:t>
            </w:r>
          </w:p>
        </w:tc>
        <w:tc>
          <w:tcPr>
            <w:tcW w:w="2171" w:type="dxa"/>
            <w:tcBorders>
              <w:top w:val="single" w:sz="4" w:space="0" w:color="000000"/>
              <w:bottom w:val="single" w:sz="4" w:space="0" w:color="000000"/>
            </w:tcBorders>
            <w:vAlign w:val="center"/>
          </w:tcPr>
          <w:p w14:paraId="7A4EBEAB"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39F5B1B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bl>
    <w:p w14:paraId="643E2A4B"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Finansiniai ryšiai su Bendrovės vadovais</w:t>
      </w:r>
    </w:p>
    <w:p w14:paraId="3FE95BEF" w14:textId="77777777" w:rsidR="002C3AB1" w:rsidRDefault="00000000">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Per ataskaitinį laikotarpį Bendrovės vadovams buvo priskaičiuotas </w:t>
      </w:r>
      <w:r>
        <w:rPr>
          <w:rFonts w:ascii="Verdana" w:eastAsia="Verdana" w:hAnsi="Verdana" w:cs="Verdana"/>
          <w:color w:val="000000"/>
          <w:sz w:val="18"/>
          <w:szCs w:val="18"/>
          <w:highlight w:val="lightGray"/>
        </w:rPr>
        <w:t>XXX Eur</w:t>
      </w:r>
      <w:r>
        <w:rPr>
          <w:rFonts w:ascii="Verdana" w:eastAsia="Verdana" w:hAnsi="Verdana" w:cs="Verdana"/>
          <w:color w:val="000000"/>
          <w:sz w:val="18"/>
          <w:szCs w:val="18"/>
        </w:rPr>
        <w:t xml:space="preserve"> darbo užmokestis.</w:t>
      </w:r>
    </w:p>
    <w:p w14:paraId="7678ADBF" w14:textId="77777777" w:rsidR="002C3AB1" w:rsidRDefault="002C3AB1">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rPr>
      </w:pPr>
    </w:p>
    <w:p w14:paraId="0EAE74FF" w14:textId="77777777" w:rsidR="002C3AB1" w:rsidRDefault="002C3AB1">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rPr>
      </w:pPr>
    </w:p>
    <w:p w14:paraId="55CB10CF"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Grynasis pelnas (nuostoliai)</w:t>
      </w:r>
    </w:p>
    <w:p w14:paraId="6A50BB8D" w14:textId="77777777" w:rsidR="002C3AB1" w:rsidRDefault="00000000">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Ataskaitiniais finansiniais metais iš ekonominės veiklos Bendrovė turėjo </w:t>
      </w:r>
      <w:r>
        <w:rPr>
          <w:rFonts w:ascii="Verdana" w:eastAsia="Verdana" w:hAnsi="Verdana" w:cs="Verdana"/>
          <w:color w:val="000000"/>
          <w:sz w:val="18"/>
          <w:szCs w:val="18"/>
          <w:highlight w:val="lightGray"/>
        </w:rPr>
        <w:t xml:space="preserve">XXX Eur </w:t>
      </w:r>
      <w:r>
        <w:rPr>
          <w:rFonts w:ascii="Verdana" w:eastAsia="Verdana" w:hAnsi="Verdana" w:cs="Verdana"/>
          <w:color w:val="000000"/>
          <w:sz w:val="18"/>
          <w:szCs w:val="18"/>
        </w:rPr>
        <w:t xml:space="preserve">pajamų. Bendrovės veiklos sąnaudos – </w:t>
      </w:r>
      <w:r>
        <w:rPr>
          <w:rFonts w:ascii="Verdana" w:eastAsia="Verdana" w:hAnsi="Verdana" w:cs="Verdana"/>
          <w:color w:val="000000"/>
          <w:sz w:val="18"/>
          <w:szCs w:val="18"/>
          <w:highlight w:val="lightGray"/>
        </w:rPr>
        <w:t>XXX Eur</w:t>
      </w:r>
      <w:r>
        <w:rPr>
          <w:rFonts w:ascii="Verdana" w:eastAsia="Verdana" w:hAnsi="Verdana" w:cs="Verdana"/>
          <w:color w:val="000000"/>
          <w:sz w:val="18"/>
          <w:szCs w:val="18"/>
        </w:rPr>
        <w:t xml:space="preserve">. </w:t>
      </w:r>
    </w:p>
    <w:p w14:paraId="3637EEB5" w14:textId="77777777" w:rsidR="002C3AB1" w:rsidRDefault="00000000">
      <w:pPr>
        <w:pBdr>
          <w:top w:val="nil"/>
          <w:left w:val="nil"/>
          <w:bottom w:val="nil"/>
          <w:right w:val="nil"/>
          <w:between w:val="nil"/>
        </w:pBdr>
        <w:spacing w:before="120"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202X metais Bendrovė dirbo </w:t>
      </w:r>
      <w:r>
        <w:rPr>
          <w:rFonts w:ascii="Verdana" w:eastAsia="Verdana" w:hAnsi="Verdana" w:cs="Verdana"/>
          <w:color w:val="000000"/>
          <w:sz w:val="18"/>
          <w:szCs w:val="18"/>
          <w:highlight w:val="lightGray"/>
        </w:rPr>
        <w:t>nuostolingai / pelningai</w:t>
      </w:r>
      <w:r>
        <w:rPr>
          <w:rFonts w:ascii="Verdana" w:eastAsia="Verdana" w:hAnsi="Verdana" w:cs="Verdana"/>
          <w:color w:val="000000"/>
          <w:sz w:val="18"/>
          <w:szCs w:val="18"/>
        </w:rPr>
        <w:t xml:space="preserve">. Grynasis ataskaitinių metų </w:t>
      </w:r>
      <w:r>
        <w:rPr>
          <w:rFonts w:ascii="Verdana" w:eastAsia="Verdana" w:hAnsi="Verdana" w:cs="Verdana"/>
          <w:color w:val="000000"/>
          <w:sz w:val="18"/>
          <w:szCs w:val="18"/>
          <w:highlight w:val="lightGray"/>
        </w:rPr>
        <w:t>nuostolis / pelnas – XXX Eur</w:t>
      </w:r>
      <w:r>
        <w:rPr>
          <w:rFonts w:ascii="Verdana" w:eastAsia="Verdana" w:hAnsi="Verdana" w:cs="Verdana"/>
          <w:color w:val="000000"/>
          <w:sz w:val="18"/>
          <w:szCs w:val="18"/>
        </w:rPr>
        <w:t>.</w:t>
      </w:r>
    </w:p>
    <w:p w14:paraId="1ACD7178"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proofErr w:type="spellStart"/>
      <w:r>
        <w:rPr>
          <w:rFonts w:ascii="Verdana" w:eastAsia="Verdana" w:hAnsi="Verdana" w:cs="Verdana"/>
          <w:b/>
          <w:color w:val="000000"/>
          <w:sz w:val="18"/>
          <w:szCs w:val="18"/>
        </w:rPr>
        <w:t>Pobalansiniai</w:t>
      </w:r>
      <w:proofErr w:type="spellEnd"/>
      <w:r>
        <w:rPr>
          <w:rFonts w:ascii="Verdana" w:eastAsia="Verdana" w:hAnsi="Verdana" w:cs="Verdana"/>
          <w:b/>
          <w:color w:val="000000"/>
          <w:sz w:val="18"/>
          <w:szCs w:val="18"/>
        </w:rPr>
        <w:t xml:space="preserve"> įvykiai</w:t>
      </w:r>
    </w:p>
    <w:p w14:paraId="5686C8A8" w14:textId="77777777" w:rsidR="002C3AB1" w:rsidRDefault="00000000">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highlight w:val="lightGray"/>
        </w:rPr>
        <w:lastRenderedPageBreak/>
        <w:t xml:space="preserve">Pasibaigus finansiniams metams iki finansinės atskaitomybės sudarymo jokių reikšmingų </w:t>
      </w:r>
      <w:proofErr w:type="spellStart"/>
      <w:r>
        <w:rPr>
          <w:rFonts w:ascii="Verdana" w:eastAsia="Verdana" w:hAnsi="Verdana" w:cs="Verdana"/>
          <w:color w:val="000000"/>
          <w:sz w:val="18"/>
          <w:szCs w:val="18"/>
          <w:highlight w:val="lightGray"/>
        </w:rPr>
        <w:t>pobalansinių</w:t>
      </w:r>
      <w:proofErr w:type="spellEnd"/>
      <w:r>
        <w:rPr>
          <w:rFonts w:ascii="Verdana" w:eastAsia="Verdana" w:hAnsi="Verdana" w:cs="Verdana"/>
          <w:color w:val="000000"/>
          <w:sz w:val="18"/>
          <w:szCs w:val="18"/>
          <w:highlight w:val="lightGray"/>
        </w:rPr>
        <w:t xml:space="preserve"> įvykių nebuvo.</w:t>
      </w:r>
    </w:p>
    <w:p w14:paraId="0BCCBA7D"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Neapibrėžtieji įsipareigojimai ir turtas</w:t>
      </w:r>
    </w:p>
    <w:p w14:paraId="538D31F3" w14:textId="5A3CADCD" w:rsidR="002C3AB1" w:rsidRDefault="00000000" w:rsidP="007A59C7">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highlight w:val="lightGray"/>
        </w:rPr>
        <w:t>Bendrovė nėra suteikusi jokių garantijų ir nėra laidavusi už trečiųjų asmenų įsipareigojimus.</w:t>
      </w:r>
    </w:p>
    <w:p w14:paraId="6AC21FF3" w14:textId="77777777" w:rsidR="002C3AB1" w:rsidRDefault="002C3AB1">
      <w:pPr>
        <w:pBdr>
          <w:top w:val="nil"/>
          <w:left w:val="nil"/>
          <w:bottom w:val="nil"/>
          <w:right w:val="nil"/>
          <w:between w:val="nil"/>
        </w:pBdr>
        <w:spacing w:before="240" w:after="120" w:line="240" w:lineRule="auto"/>
        <w:ind w:left="0" w:hanging="2"/>
        <w:rPr>
          <w:rFonts w:ascii="Verdana" w:eastAsia="Verdana" w:hAnsi="Verdana" w:cs="Verdana"/>
          <w:color w:val="000000"/>
          <w:sz w:val="19"/>
          <w:szCs w:val="19"/>
        </w:rPr>
      </w:pPr>
    </w:p>
    <w:tbl>
      <w:tblPr>
        <w:tblStyle w:val="afa"/>
        <w:tblW w:w="9918" w:type="dxa"/>
        <w:tblInd w:w="-108" w:type="dxa"/>
        <w:tblLayout w:type="fixed"/>
        <w:tblLook w:val="0000" w:firstRow="0" w:lastRow="0" w:firstColumn="0" w:lastColumn="0" w:noHBand="0" w:noVBand="0"/>
      </w:tblPr>
      <w:tblGrid>
        <w:gridCol w:w="3685"/>
        <w:gridCol w:w="283"/>
        <w:gridCol w:w="1982"/>
        <w:gridCol w:w="283"/>
        <w:gridCol w:w="3685"/>
      </w:tblGrid>
      <w:tr w:rsidR="002C3AB1" w14:paraId="4551B2C2" w14:textId="77777777">
        <w:tc>
          <w:tcPr>
            <w:tcW w:w="3685" w:type="dxa"/>
            <w:vAlign w:val="center"/>
          </w:tcPr>
          <w:p w14:paraId="3450A3F7"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9"/>
                <w:szCs w:val="19"/>
              </w:rPr>
            </w:pPr>
            <w:r>
              <w:rPr>
                <w:rFonts w:ascii="Verdana" w:eastAsia="Verdana" w:hAnsi="Verdana" w:cs="Verdana"/>
                <w:color w:val="000000"/>
                <w:sz w:val="19"/>
                <w:szCs w:val="19"/>
                <w:highlight w:val="lightGray"/>
              </w:rPr>
              <w:t>Direktorius</w:t>
            </w:r>
          </w:p>
        </w:tc>
        <w:tc>
          <w:tcPr>
            <w:tcW w:w="283" w:type="dxa"/>
          </w:tcPr>
          <w:p w14:paraId="14AF09C8"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9"/>
                <w:szCs w:val="19"/>
              </w:rPr>
            </w:pPr>
          </w:p>
        </w:tc>
        <w:tc>
          <w:tcPr>
            <w:tcW w:w="1982" w:type="dxa"/>
            <w:tcBorders>
              <w:bottom w:val="single" w:sz="4" w:space="0" w:color="000000"/>
            </w:tcBorders>
          </w:tcPr>
          <w:p w14:paraId="1A170956" w14:textId="77777777" w:rsidR="002C3AB1" w:rsidRDefault="002C3AB1">
            <w:pPr>
              <w:pBdr>
                <w:top w:val="nil"/>
                <w:left w:val="nil"/>
                <w:bottom w:val="nil"/>
                <w:right w:val="nil"/>
                <w:between w:val="nil"/>
              </w:pBdr>
              <w:spacing w:line="240" w:lineRule="auto"/>
              <w:ind w:left="0" w:hanging="2"/>
              <w:jc w:val="center"/>
              <w:rPr>
                <w:rFonts w:ascii="Verdana" w:eastAsia="Verdana" w:hAnsi="Verdana" w:cs="Verdana"/>
                <w:color w:val="000000"/>
                <w:sz w:val="19"/>
                <w:szCs w:val="19"/>
              </w:rPr>
            </w:pPr>
          </w:p>
        </w:tc>
        <w:tc>
          <w:tcPr>
            <w:tcW w:w="283" w:type="dxa"/>
          </w:tcPr>
          <w:p w14:paraId="00CDED41"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9"/>
                <w:szCs w:val="19"/>
              </w:rPr>
            </w:pPr>
          </w:p>
        </w:tc>
        <w:tc>
          <w:tcPr>
            <w:tcW w:w="3685" w:type="dxa"/>
            <w:vAlign w:val="center"/>
          </w:tcPr>
          <w:p w14:paraId="77139540"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9"/>
                <w:szCs w:val="19"/>
                <w:highlight w:val="lightGray"/>
              </w:rPr>
            </w:pPr>
            <w:r>
              <w:rPr>
                <w:rFonts w:ascii="Verdana" w:eastAsia="Verdana" w:hAnsi="Verdana" w:cs="Verdana"/>
                <w:color w:val="000000"/>
                <w:sz w:val="19"/>
                <w:szCs w:val="19"/>
                <w:highlight w:val="lightGray"/>
              </w:rPr>
              <w:t xml:space="preserve">Vardenis </w:t>
            </w:r>
            <w:proofErr w:type="spellStart"/>
            <w:r>
              <w:rPr>
                <w:rFonts w:ascii="Verdana" w:eastAsia="Verdana" w:hAnsi="Verdana" w:cs="Verdana"/>
                <w:color w:val="000000"/>
                <w:sz w:val="19"/>
                <w:szCs w:val="19"/>
                <w:highlight w:val="lightGray"/>
              </w:rPr>
              <w:t>Pavardenis</w:t>
            </w:r>
            <w:proofErr w:type="spellEnd"/>
          </w:p>
        </w:tc>
      </w:tr>
      <w:tr w:rsidR="002C3AB1" w14:paraId="5D4F1FD2" w14:textId="77777777">
        <w:tc>
          <w:tcPr>
            <w:tcW w:w="3685" w:type="dxa"/>
            <w:vAlign w:val="center"/>
          </w:tcPr>
          <w:p w14:paraId="6A43A141" w14:textId="77777777" w:rsidR="002C3AB1" w:rsidRDefault="002C3AB1">
            <w:pPr>
              <w:pBdr>
                <w:top w:val="nil"/>
                <w:left w:val="nil"/>
                <w:bottom w:val="nil"/>
                <w:right w:val="nil"/>
                <w:between w:val="nil"/>
              </w:pBdr>
              <w:spacing w:line="240" w:lineRule="auto"/>
              <w:ind w:left="0" w:hanging="2"/>
              <w:jc w:val="center"/>
              <w:rPr>
                <w:rFonts w:ascii="Verdana" w:eastAsia="Verdana" w:hAnsi="Verdana" w:cs="Verdana"/>
                <w:color w:val="000000"/>
                <w:sz w:val="19"/>
                <w:szCs w:val="19"/>
              </w:rPr>
            </w:pPr>
          </w:p>
          <w:p w14:paraId="3F8E2037" w14:textId="77777777" w:rsidR="002C3AB1" w:rsidRDefault="002C3AB1">
            <w:pPr>
              <w:pBdr>
                <w:top w:val="nil"/>
                <w:left w:val="nil"/>
                <w:bottom w:val="nil"/>
                <w:right w:val="nil"/>
                <w:between w:val="nil"/>
              </w:pBdr>
              <w:spacing w:line="240" w:lineRule="auto"/>
              <w:ind w:left="0" w:hanging="2"/>
              <w:jc w:val="center"/>
              <w:rPr>
                <w:rFonts w:ascii="Verdana" w:eastAsia="Verdana" w:hAnsi="Verdana" w:cs="Verdana"/>
                <w:color w:val="000000"/>
                <w:sz w:val="19"/>
                <w:szCs w:val="19"/>
              </w:rPr>
            </w:pPr>
          </w:p>
          <w:p w14:paraId="4A76C382" w14:textId="77777777" w:rsidR="002C3AB1" w:rsidRDefault="002C3AB1">
            <w:pPr>
              <w:pBdr>
                <w:top w:val="nil"/>
                <w:left w:val="nil"/>
                <w:bottom w:val="nil"/>
                <w:right w:val="nil"/>
                <w:between w:val="nil"/>
              </w:pBdr>
              <w:spacing w:line="240" w:lineRule="auto"/>
              <w:ind w:left="0" w:hanging="2"/>
              <w:jc w:val="center"/>
              <w:rPr>
                <w:rFonts w:ascii="Verdana" w:eastAsia="Verdana" w:hAnsi="Verdana" w:cs="Verdana"/>
                <w:color w:val="000000"/>
                <w:sz w:val="19"/>
                <w:szCs w:val="19"/>
              </w:rPr>
            </w:pPr>
          </w:p>
        </w:tc>
        <w:tc>
          <w:tcPr>
            <w:tcW w:w="283" w:type="dxa"/>
          </w:tcPr>
          <w:p w14:paraId="493730C9"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9"/>
                <w:szCs w:val="19"/>
              </w:rPr>
            </w:pPr>
          </w:p>
        </w:tc>
        <w:tc>
          <w:tcPr>
            <w:tcW w:w="1982" w:type="dxa"/>
            <w:tcBorders>
              <w:top w:val="single" w:sz="4" w:space="0" w:color="000000"/>
            </w:tcBorders>
          </w:tcPr>
          <w:p w14:paraId="655771B3"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(parašas)</w:t>
            </w:r>
          </w:p>
        </w:tc>
        <w:tc>
          <w:tcPr>
            <w:tcW w:w="283" w:type="dxa"/>
          </w:tcPr>
          <w:p w14:paraId="66B1C255"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9"/>
                <w:szCs w:val="19"/>
              </w:rPr>
            </w:pPr>
          </w:p>
        </w:tc>
        <w:tc>
          <w:tcPr>
            <w:tcW w:w="3685" w:type="dxa"/>
            <w:vAlign w:val="center"/>
          </w:tcPr>
          <w:p w14:paraId="4C791CB5" w14:textId="77777777" w:rsidR="002C3AB1" w:rsidRDefault="002C3AB1">
            <w:pPr>
              <w:pBdr>
                <w:top w:val="nil"/>
                <w:left w:val="nil"/>
                <w:bottom w:val="nil"/>
                <w:right w:val="nil"/>
                <w:between w:val="nil"/>
              </w:pBdr>
              <w:spacing w:line="240" w:lineRule="auto"/>
              <w:ind w:left="0" w:hanging="2"/>
              <w:jc w:val="center"/>
              <w:rPr>
                <w:rFonts w:ascii="Verdana" w:eastAsia="Verdana" w:hAnsi="Verdana" w:cs="Verdana"/>
                <w:color w:val="000000"/>
                <w:sz w:val="19"/>
                <w:szCs w:val="19"/>
              </w:rPr>
            </w:pPr>
          </w:p>
        </w:tc>
      </w:tr>
      <w:tr w:rsidR="002C3AB1" w14:paraId="39D36832" w14:textId="77777777">
        <w:tc>
          <w:tcPr>
            <w:tcW w:w="3685" w:type="dxa"/>
            <w:vAlign w:val="center"/>
          </w:tcPr>
          <w:p w14:paraId="3F84B3D9"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9"/>
                <w:szCs w:val="19"/>
              </w:rPr>
            </w:pPr>
            <w:r>
              <w:rPr>
                <w:rFonts w:ascii="Verdana" w:eastAsia="Verdana" w:hAnsi="Verdana" w:cs="Verdana"/>
                <w:color w:val="000000"/>
                <w:sz w:val="19"/>
                <w:szCs w:val="19"/>
              </w:rPr>
              <w:t xml:space="preserve">UAB </w:t>
            </w:r>
            <w:proofErr w:type="spellStart"/>
            <w:r>
              <w:rPr>
                <w:rFonts w:ascii="Verdana" w:eastAsia="Verdana" w:hAnsi="Verdana" w:cs="Verdana"/>
                <w:color w:val="000000"/>
                <w:sz w:val="19"/>
                <w:szCs w:val="19"/>
              </w:rPr>
              <w:t>buhalterės.lt</w:t>
            </w:r>
            <w:proofErr w:type="spellEnd"/>
            <w:r>
              <w:rPr>
                <w:rFonts w:ascii="Verdana" w:eastAsia="Verdana" w:hAnsi="Verdana" w:cs="Verdana"/>
                <w:color w:val="000000"/>
                <w:sz w:val="19"/>
                <w:szCs w:val="19"/>
              </w:rPr>
              <w:t xml:space="preserve"> atstovė</w:t>
            </w:r>
          </w:p>
        </w:tc>
        <w:tc>
          <w:tcPr>
            <w:tcW w:w="283" w:type="dxa"/>
          </w:tcPr>
          <w:p w14:paraId="60F46FA3"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9"/>
                <w:szCs w:val="19"/>
              </w:rPr>
            </w:pPr>
          </w:p>
        </w:tc>
        <w:tc>
          <w:tcPr>
            <w:tcW w:w="1982" w:type="dxa"/>
            <w:tcBorders>
              <w:bottom w:val="single" w:sz="4" w:space="0" w:color="000000"/>
            </w:tcBorders>
          </w:tcPr>
          <w:p w14:paraId="1C6B97F5" w14:textId="77777777" w:rsidR="002C3AB1" w:rsidRDefault="002C3AB1">
            <w:pPr>
              <w:pBdr>
                <w:top w:val="nil"/>
                <w:left w:val="nil"/>
                <w:bottom w:val="nil"/>
                <w:right w:val="nil"/>
                <w:between w:val="nil"/>
              </w:pBdr>
              <w:spacing w:line="240" w:lineRule="auto"/>
              <w:ind w:left="0" w:hanging="2"/>
              <w:jc w:val="center"/>
              <w:rPr>
                <w:rFonts w:ascii="Verdana" w:eastAsia="Verdana" w:hAnsi="Verdana" w:cs="Verdana"/>
                <w:color w:val="000000"/>
                <w:sz w:val="19"/>
                <w:szCs w:val="19"/>
              </w:rPr>
            </w:pPr>
          </w:p>
        </w:tc>
        <w:tc>
          <w:tcPr>
            <w:tcW w:w="283" w:type="dxa"/>
          </w:tcPr>
          <w:p w14:paraId="66B16060"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9"/>
                <w:szCs w:val="19"/>
              </w:rPr>
            </w:pPr>
          </w:p>
        </w:tc>
        <w:tc>
          <w:tcPr>
            <w:tcW w:w="3685" w:type="dxa"/>
            <w:vAlign w:val="center"/>
          </w:tcPr>
          <w:p w14:paraId="3DCB42EE"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9"/>
                <w:szCs w:val="19"/>
              </w:rPr>
            </w:pPr>
            <w:proofErr w:type="spellStart"/>
            <w:r>
              <w:rPr>
                <w:rFonts w:ascii="Verdana" w:eastAsia="Verdana" w:hAnsi="Verdana" w:cs="Verdana"/>
                <w:color w:val="000000"/>
                <w:sz w:val="19"/>
                <w:szCs w:val="19"/>
                <w:highlight w:val="lightGray"/>
              </w:rPr>
              <w:t>Vardenė</w:t>
            </w:r>
            <w:proofErr w:type="spellEnd"/>
            <w:r>
              <w:rPr>
                <w:rFonts w:ascii="Verdana" w:eastAsia="Verdana" w:hAnsi="Verdana" w:cs="Verdana"/>
                <w:color w:val="000000"/>
                <w:sz w:val="19"/>
                <w:szCs w:val="19"/>
                <w:highlight w:val="lightGray"/>
              </w:rPr>
              <w:t xml:space="preserve"> </w:t>
            </w:r>
            <w:proofErr w:type="spellStart"/>
            <w:r>
              <w:rPr>
                <w:rFonts w:ascii="Verdana" w:eastAsia="Verdana" w:hAnsi="Verdana" w:cs="Verdana"/>
                <w:color w:val="000000"/>
                <w:sz w:val="19"/>
                <w:szCs w:val="19"/>
                <w:highlight w:val="lightGray"/>
              </w:rPr>
              <w:t>Pavardenė</w:t>
            </w:r>
            <w:proofErr w:type="spellEnd"/>
          </w:p>
        </w:tc>
      </w:tr>
      <w:tr w:rsidR="002C3AB1" w14:paraId="53C920AE" w14:textId="77777777">
        <w:tc>
          <w:tcPr>
            <w:tcW w:w="3685" w:type="dxa"/>
            <w:vAlign w:val="center"/>
          </w:tcPr>
          <w:p w14:paraId="7E5127CB" w14:textId="77777777" w:rsidR="002C3AB1" w:rsidRDefault="002C3AB1">
            <w:pPr>
              <w:pBdr>
                <w:top w:val="nil"/>
                <w:left w:val="nil"/>
                <w:bottom w:val="nil"/>
                <w:right w:val="nil"/>
                <w:between w:val="nil"/>
              </w:pBdr>
              <w:spacing w:line="240" w:lineRule="auto"/>
              <w:ind w:left="0" w:hanging="2"/>
              <w:jc w:val="center"/>
              <w:rPr>
                <w:rFonts w:ascii="Verdana" w:eastAsia="Verdana" w:hAnsi="Verdana" w:cs="Verdana"/>
                <w:color w:val="000000"/>
                <w:sz w:val="19"/>
                <w:szCs w:val="19"/>
              </w:rPr>
            </w:pPr>
          </w:p>
        </w:tc>
        <w:tc>
          <w:tcPr>
            <w:tcW w:w="283" w:type="dxa"/>
          </w:tcPr>
          <w:p w14:paraId="0A708A97"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9"/>
                <w:szCs w:val="19"/>
              </w:rPr>
            </w:pPr>
          </w:p>
        </w:tc>
        <w:tc>
          <w:tcPr>
            <w:tcW w:w="1982" w:type="dxa"/>
            <w:tcBorders>
              <w:top w:val="single" w:sz="4" w:space="0" w:color="000000"/>
            </w:tcBorders>
          </w:tcPr>
          <w:p w14:paraId="1A816F71"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(parašas)</w:t>
            </w:r>
          </w:p>
        </w:tc>
        <w:tc>
          <w:tcPr>
            <w:tcW w:w="283" w:type="dxa"/>
          </w:tcPr>
          <w:p w14:paraId="729CF872"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9"/>
                <w:szCs w:val="19"/>
              </w:rPr>
            </w:pPr>
          </w:p>
        </w:tc>
        <w:tc>
          <w:tcPr>
            <w:tcW w:w="3685" w:type="dxa"/>
          </w:tcPr>
          <w:p w14:paraId="0AF428AD"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9"/>
                <w:szCs w:val="19"/>
              </w:rPr>
            </w:pPr>
          </w:p>
        </w:tc>
      </w:tr>
    </w:tbl>
    <w:p w14:paraId="66694C31" w14:textId="77777777" w:rsidR="002C3AB1" w:rsidRDefault="002C3AB1" w:rsidP="007A59C7">
      <w:pPr>
        <w:pBdr>
          <w:top w:val="nil"/>
          <w:left w:val="nil"/>
          <w:bottom w:val="nil"/>
          <w:right w:val="nil"/>
          <w:between w:val="nil"/>
        </w:pBdr>
        <w:spacing w:line="240" w:lineRule="auto"/>
        <w:ind w:leftChars="0" w:left="0" w:firstLineChars="0" w:firstLine="0"/>
        <w:rPr>
          <w:rFonts w:ascii="Verdana" w:eastAsia="Verdana" w:hAnsi="Verdana" w:cs="Verdana"/>
          <w:color w:val="000000"/>
          <w:sz w:val="19"/>
          <w:szCs w:val="19"/>
        </w:rPr>
      </w:pPr>
    </w:p>
    <w:sectPr w:rsidR="002C3AB1">
      <w:headerReference w:type="even" r:id="rId8"/>
      <w:headerReference w:type="default" r:id="rId9"/>
      <w:footerReference w:type="even" r:id="rId10"/>
      <w:footerReference w:type="default" r:id="rId11"/>
      <w:headerReference w:type="first" r:id="rId12"/>
      <w:footerReference w:type="first" r:id="rId13"/>
      <w:pgSz w:w="11906" w:h="16838"/>
      <w:pgMar w:top="1418" w:right="851" w:bottom="851" w:left="1134" w:header="709" w:footer="23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5F635" w14:textId="77777777" w:rsidR="006801CA" w:rsidRDefault="006801CA">
      <w:pPr>
        <w:spacing w:line="240" w:lineRule="auto"/>
        <w:ind w:left="0" w:hanging="2"/>
      </w:pPr>
      <w:r>
        <w:separator/>
      </w:r>
    </w:p>
  </w:endnote>
  <w:endnote w:type="continuationSeparator" w:id="0">
    <w:p w14:paraId="75C11038" w14:textId="77777777" w:rsidR="006801CA" w:rsidRDefault="006801C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G Times (W1)">
    <w:panose1 w:val="00000000000000000000"/>
    <w:charset w:val="00"/>
    <w:family w:val="roman"/>
    <w:notTrueType/>
    <w:pitch w:val="default"/>
  </w:font>
  <w:font w:name="Book Antiqua">
    <w:panose1 w:val="020406020503050303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00"/>
    <w:family w:val="auto"/>
    <w:pitch w:val="default"/>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F26F7" w14:textId="77777777" w:rsidR="002C3AB1" w:rsidRDefault="00000000">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3F69F5B" w14:textId="77777777" w:rsidR="002C3AB1" w:rsidRDefault="002C3AB1">
    <w:pPr>
      <w:pBdr>
        <w:top w:val="nil"/>
        <w:left w:val="nil"/>
        <w:bottom w:val="nil"/>
        <w:right w:val="nil"/>
        <w:between w:val="nil"/>
      </w:pBdr>
      <w:spacing w:line="240" w:lineRule="auto"/>
      <w:ind w:left="0" w:right="360" w:hanging="2"/>
      <w:rPr>
        <w:color w:val="000000"/>
      </w:rPr>
    </w:pPr>
  </w:p>
  <w:p w14:paraId="074C46CB" w14:textId="77777777" w:rsidR="002C3AB1" w:rsidRDefault="002C3AB1">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79467" w14:textId="77777777" w:rsidR="002C3AB1" w:rsidRDefault="00000000">
    <w:pPr>
      <w:pBdr>
        <w:top w:val="nil"/>
        <w:left w:val="nil"/>
        <w:bottom w:val="nil"/>
        <w:right w:val="nil"/>
        <w:between w:val="nil"/>
      </w:pBdr>
      <w:spacing w:line="240" w:lineRule="auto"/>
      <w:ind w:left="0" w:hanging="2"/>
      <w:jc w:val="right"/>
      <w:rPr>
        <w:rFonts w:ascii="Verdana" w:eastAsia="Verdana" w:hAnsi="Verdana" w:cs="Verdana"/>
        <w:color w:val="000000"/>
        <w:sz w:val="17"/>
        <w:szCs w:val="17"/>
      </w:rPr>
    </w:pPr>
    <w:r>
      <w:rPr>
        <w:rFonts w:ascii="Verdana" w:eastAsia="Verdana" w:hAnsi="Verdana" w:cs="Verdana"/>
        <w:color w:val="000000"/>
        <w:sz w:val="17"/>
        <w:szCs w:val="17"/>
      </w:rPr>
      <w:fldChar w:fldCharType="begin"/>
    </w:r>
    <w:r>
      <w:rPr>
        <w:rFonts w:ascii="Verdana" w:eastAsia="Verdana" w:hAnsi="Verdana" w:cs="Verdana"/>
        <w:color w:val="000000"/>
        <w:sz w:val="17"/>
        <w:szCs w:val="17"/>
      </w:rPr>
      <w:instrText>PAGE</w:instrText>
    </w:r>
    <w:r>
      <w:rPr>
        <w:rFonts w:ascii="Verdana" w:eastAsia="Verdana" w:hAnsi="Verdana" w:cs="Verdana"/>
        <w:color w:val="000000"/>
        <w:sz w:val="17"/>
        <w:szCs w:val="17"/>
      </w:rPr>
      <w:fldChar w:fldCharType="separate"/>
    </w:r>
    <w:r w:rsidR="007A59C7">
      <w:rPr>
        <w:rFonts w:ascii="Verdana" w:eastAsia="Verdana" w:hAnsi="Verdana" w:cs="Verdana"/>
        <w:noProof/>
        <w:color w:val="000000"/>
        <w:sz w:val="17"/>
        <w:szCs w:val="17"/>
      </w:rPr>
      <w:t>2</w:t>
    </w:r>
    <w:r>
      <w:rPr>
        <w:rFonts w:ascii="Verdana" w:eastAsia="Verdana" w:hAnsi="Verdana" w:cs="Verdana"/>
        <w:color w:val="000000"/>
        <w:sz w:val="17"/>
        <w:szCs w:val="17"/>
      </w:rPr>
      <w:fldChar w:fldCharType="end"/>
    </w:r>
    <w:r>
      <w:rPr>
        <w:rFonts w:ascii="Verdana" w:eastAsia="Verdana" w:hAnsi="Verdana" w:cs="Verdana"/>
        <w:color w:val="000000"/>
        <w:sz w:val="17"/>
        <w:szCs w:val="17"/>
      </w:rPr>
      <w:t xml:space="preserve"> iš </w:t>
    </w:r>
    <w:r>
      <w:rPr>
        <w:rFonts w:ascii="Verdana" w:eastAsia="Verdana" w:hAnsi="Verdana" w:cs="Verdana"/>
        <w:color w:val="000000"/>
        <w:sz w:val="17"/>
        <w:szCs w:val="17"/>
      </w:rPr>
      <w:fldChar w:fldCharType="begin"/>
    </w:r>
    <w:r>
      <w:rPr>
        <w:rFonts w:ascii="Verdana" w:eastAsia="Verdana" w:hAnsi="Verdana" w:cs="Verdana"/>
        <w:color w:val="000000"/>
        <w:sz w:val="17"/>
        <w:szCs w:val="17"/>
      </w:rPr>
      <w:instrText>NUMPAGES</w:instrText>
    </w:r>
    <w:r>
      <w:rPr>
        <w:rFonts w:ascii="Verdana" w:eastAsia="Verdana" w:hAnsi="Verdana" w:cs="Verdana"/>
        <w:color w:val="000000"/>
        <w:sz w:val="17"/>
        <w:szCs w:val="17"/>
      </w:rPr>
      <w:fldChar w:fldCharType="separate"/>
    </w:r>
    <w:r w:rsidR="007A59C7">
      <w:rPr>
        <w:rFonts w:ascii="Verdana" w:eastAsia="Verdana" w:hAnsi="Verdana" w:cs="Verdana"/>
        <w:noProof/>
        <w:color w:val="000000"/>
        <w:sz w:val="17"/>
        <w:szCs w:val="17"/>
      </w:rPr>
      <w:t>3</w:t>
    </w:r>
    <w:r>
      <w:rPr>
        <w:rFonts w:ascii="Verdana" w:eastAsia="Verdana" w:hAnsi="Verdana" w:cs="Verdana"/>
        <w:color w:val="000000"/>
        <w:sz w:val="17"/>
        <w:szCs w:val="17"/>
      </w:rPr>
      <w:fldChar w:fldCharType="end"/>
    </w:r>
  </w:p>
  <w:p w14:paraId="77872C10" w14:textId="17B257C1" w:rsidR="00F31B1B" w:rsidRDefault="00F31B1B" w:rsidP="00F31B1B">
    <w:pPr>
      <w:pBdr>
        <w:top w:val="nil"/>
        <w:left w:val="nil"/>
        <w:bottom w:val="nil"/>
        <w:right w:val="nil"/>
        <w:between w:val="nil"/>
      </w:pBdr>
      <w:spacing w:line="240" w:lineRule="auto"/>
      <w:ind w:left="0" w:hanging="2"/>
      <w:rPr>
        <w:rFonts w:ascii="Verdana" w:eastAsia="Verdana" w:hAnsi="Verdana" w:cs="Verdana"/>
        <w:color w:val="000000"/>
        <w:sz w:val="17"/>
        <w:szCs w:val="17"/>
      </w:rPr>
    </w:pPr>
    <w:r>
      <w:rPr>
        <w:rFonts w:ascii="Verdana" w:hAnsi="Verdana"/>
        <w:b/>
        <w:bCs/>
        <w:noProof/>
        <w:sz w:val="16"/>
        <w:szCs w:val="16"/>
      </w:rPr>
      <w:drawing>
        <wp:inline distT="0" distB="0" distL="0" distR="0" wp14:anchorId="2FDD36FE" wp14:editId="54938ABC">
          <wp:extent cx="1317600" cy="270000"/>
          <wp:effectExtent l="0" t="0" r="0" b="0"/>
          <wp:docPr id="545216552" name="Grafinis element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nis elementas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7600" cy="270000"/>
                  </a:xfrm>
                  <a:prstGeom prst="rect">
                    <a:avLst/>
                  </a:prstGeom>
                </pic:spPr>
              </pic:pic>
            </a:graphicData>
          </a:graphic>
        </wp:inline>
      </w:drawing>
    </w:r>
  </w:p>
  <w:p w14:paraId="1350BF80" w14:textId="77777777" w:rsidR="007A59C7" w:rsidRDefault="007A59C7" w:rsidP="007A59C7">
    <w:pPr>
      <w:pStyle w:val="Footer"/>
      <w:ind w:left="0" w:hanging="2"/>
      <w:jc w:val="right"/>
    </w:pPr>
    <w:r w:rsidRPr="0013110E">
      <w:t xml:space="preserve">UAB </w:t>
    </w:r>
    <w:proofErr w:type="spellStart"/>
    <w:r w:rsidRPr="0013110E">
      <w:t>buhalterės.lt</w:t>
    </w:r>
    <w:proofErr w:type="spellEnd"/>
    <w:r w:rsidRPr="0013110E">
      <w:t xml:space="preserve"> nuosavybė. Išorinio naudojimo</w:t>
    </w:r>
  </w:p>
  <w:p w14:paraId="4D09FD8C" w14:textId="77777777" w:rsidR="007A59C7" w:rsidRDefault="007A59C7">
    <w:pPr>
      <w:pBdr>
        <w:top w:val="nil"/>
        <w:left w:val="nil"/>
        <w:bottom w:val="nil"/>
        <w:right w:val="nil"/>
        <w:between w:val="nil"/>
      </w:pBdr>
      <w:spacing w:line="240" w:lineRule="auto"/>
      <w:ind w:left="0" w:hanging="2"/>
      <w:jc w:val="right"/>
      <w:rPr>
        <w:rFonts w:ascii="Verdana" w:eastAsia="Verdana" w:hAnsi="Verdana" w:cs="Verdana"/>
        <w:color w:val="000000"/>
        <w:sz w:val="17"/>
        <w:szCs w:val="17"/>
      </w:rPr>
    </w:pPr>
  </w:p>
  <w:p w14:paraId="2E94FDC0" w14:textId="77777777" w:rsidR="002C3AB1" w:rsidRDefault="002C3AB1">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B1E4C" w14:textId="03063B0E" w:rsidR="00F31B1B" w:rsidRDefault="00F31B1B" w:rsidP="00F31B1B">
    <w:pPr>
      <w:pStyle w:val="Footer"/>
      <w:ind w:left="0" w:hanging="2"/>
    </w:pPr>
    <w:r>
      <w:rPr>
        <w:rFonts w:ascii="Verdana" w:hAnsi="Verdana"/>
        <w:b/>
        <w:bCs/>
        <w:noProof/>
        <w:sz w:val="16"/>
        <w:szCs w:val="16"/>
      </w:rPr>
      <w:drawing>
        <wp:inline distT="0" distB="0" distL="0" distR="0" wp14:anchorId="21143BDD" wp14:editId="20495479">
          <wp:extent cx="1317600" cy="270000"/>
          <wp:effectExtent l="0" t="0" r="0" b="0"/>
          <wp:docPr id="1" name="Grafinis element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nis elementas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7600" cy="270000"/>
                  </a:xfrm>
                  <a:prstGeom prst="rect">
                    <a:avLst/>
                  </a:prstGeom>
                </pic:spPr>
              </pic:pic>
            </a:graphicData>
          </a:graphic>
        </wp:inline>
      </w:drawing>
    </w:r>
  </w:p>
  <w:p w14:paraId="42072625" w14:textId="49AC90C8" w:rsidR="007A59C7" w:rsidRDefault="007A59C7" w:rsidP="007A59C7">
    <w:pPr>
      <w:pStyle w:val="Footer"/>
      <w:ind w:left="0" w:hanging="2"/>
      <w:jc w:val="right"/>
    </w:pPr>
    <w:r w:rsidRPr="0013110E">
      <w:t xml:space="preserve">UAB </w:t>
    </w:r>
    <w:proofErr w:type="spellStart"/>
    <w:r w:rsidRPr="0013110E">
      <w:t>buhalterės.lt</w:t>
    </w:r>
    <w:proofErr w:type="spellEnd"/>
    <w:r w:rsidRPr="0013110E">
      <w:t xml:space="preserve"> nuosavybė. Išorinio naudojimo</w:t>
    </w:r>
  </w:p>
  <w:p w14:paraId="491B28CA" w14:textId="77777777" w:rsidR="007A59C7" w:rsidRDefault="007A59C7" w:rsidP="007A59C7">
    <w:pPr>
      <w:pStyle w:val="Footer"/>
      <w:ind w:left="0" w:hanging="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4E4F7" w14:textId="77777777" w:rsidR="006801CA" w:rsidRDefault="006801CA">
      <w:pPr>
        <w:spacing w:line="240" w:lineRule="auto"/>
        <w:ind w:left="0" w:hanging="2"/>
      </w:pPr>
      <w:r>
        <w:separator/>
      </w:r>
    </w:p>
  </w:footnote>
  <w:footnote w:type="continuationSeparator" w:id="0">
    <w:p w14:paraId="70EC0723" w14:textId="77777777" w:rsidR="006801CA" w:rsidRDefault="006801C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FD9C" w14:textId="77777777" w:rsidR="007A59C7" w:rsidRDefault="007A59C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8959" w14:textId="77777777" w:rsidR="002C3AB1" w:rsidRDefault="00000000">
    <w:pPr>
      <w:pBdr>
        <w:top w:val="nil"/>
        <w:left w:val="nil"/>
        <w:bottom w:val="nil"/>
        <w:right w:val="nil"/>
        <w:between w:val="nil"/>
      </w:pBdr>
      <w:spacing w:line="240" w:lineRule="auto"/>
      <w:ind w:left="0" w:hanging="2"/>
      <w:jc w:val="right"/>
      <w:rPr>
        <w:rFonts w:ascii="Verdana" w:eastAsia="Verdana" w:hAnsi="Verdana" w:cs="Verdana"/>
        <w:color w:val="000000"/>
        <w:sz w:val="17"/>
        <w:szCs w:val="17"/>
      </w:rPr>
    </w:pPr>
    <w:r>
      <w:rPr>
        <w:rFonts w:ascii="Verdana" w:eastAsia="Verdana" w:hAnsi="Verdana" w:cs="Verdana"/>
        <w:color w:val="000000"/>
        <w:sz w:val="17"/>
        <w:szCs w:val="17"/>
        <w:highlight w:val="lightGray"/>
      </w:rPr>
      <w:t>UAB „PAVADINIMAS“</w:t>
    </w:r>
  </w:p>
  <w:p w14:paraId="4AE5061B" w14:textId="77777777" w:rsidR="002C3AB1" w:rsidRDefault="00000000">
    <w:pPr>
      <w:pBdr>
        <w:top w:val="nil"/>
        <w:left w:val="nil"/>
        <w:bottom w:val="nil"/>
        <w:right w:val="nil"/>
        <w:between w:val="nil"/>
      </w:pBdr>
      <w:spacing w:line="240" w:lineRule="auto"/>
      <w:ind w:left="0" w:hanging="2"/>
      <w:jc w:val="right"/>
      <w:rPr>
        <w:rFonts w:ascii="Verdana" w:eastAsia="Verdana" w:hAnsi="Verdana" w:cs="Verdana"/>
        <w:color w:val="000000"/>
        <w:sz w:val="17"/>
        <w:szCs w:val="17"/>
      </w:rPr>
    </w:pPr>
    <w:r>
      <w:rPr>
        <w:rFonts w:ascii="Verdana" w:eastAsia="Verdana" w:hAnsi="Verdana" w:cs="Verdana"/>
        <w:color w:val="000000"/>
        <w:sz w:val="17"/>
        <w:szCs w:val="17"/>
        <w:highlight w:val="lightGray"/>
      </w:rPr>
      <w:t>202X m. gruodžio 31 d.</w:t>
    </w:r>
  </w:p>
  <w:p w14:paraId="4F280D81" w14:textId="77777777" w:rsidR="002C3AB1" w:rsidRDefault="00000000">
    <w:pPr>
      <w:keepNext/>
      <w:pBdr>
        <w:top w:val="nil"/>
        <w:left w:val="nil"/>
        <w:bottom w:val="nil"/>
        <w:right w:val="nil"/>
        <w:between w:val="nil"/>
      </w:pBdr>
      <w:spacing w:before="240" w:after="60" w:line="240" w:lineRule="auto"/>
      <w:ind w:left="0" w:hanging="2"/>
      <w:jc w:val="right"/>
      <w:rPr>
        <w:rFonts w:ascii="Verdana" w:eastAsia="Verdana" w:hAnsi="Verdana" w:cs="Verdana"/>
        <w:b/>
        <w:smallCaps/>
        <w:color w:val="000000"/>
        <w:sz w:val="17"/>
        <w:szCs w:val="17"/>
      </w:rPr>
    </w:pPr>
    <w:r>
      <w:rPr>
        <w:rFonts w:ascii="Verdana" w:eastAsia="Verdana" w:hAnsi="Verdana" w:cs="Verdana"/>
        <w:b/>
        <w:smallCaps/>
        <w:color w:val="000000"/>
        <w:sz w:val="17"/>
        <w:szCs w:val="17"/>
      </w:rPr>
      <w:t>METINIŲ FINANSINIŲ ATASKAITŲ AIŠKINAMASIS RAŠTAS</w:t>
    </w:r>
  </w:p>
  <w:p w14:paraId="4E9AE395" w14:textId="77777777" w:rsidR="002C3AB1" w:rsidRDefault="00000000">
    <w:pPr>
      <w:pBdr>
        <w:top w:val="nil"/>
        <w:left w:val="nil"/>
        <w:bottom w:val="nil"/>
        <w:right w:val="nil"/>
        <w:between w:val="nil"/>
      </w:pBdr>
      <w:spacing w:line="240" w:lineRule="auto"/>
      <w:jc w:val="right"/>
      <w:rPr>
        <w:rFonts w:ascii="Verdana" w:eastAsia="Verdana" w:hAnsi="Verdana" w:cs="Verdana"/>
        <w:color w:val="000000"/>
        <w:sz w:val="14"/>
        <w:szCs w:val="14"/>
      </w:rPr>
    </w:pPr>
    <w:r>
      <w:rPr>
        <w:rFonts w:ascii="Verdana" w:eastAsia="Verdana" w:hAnsi="Verdana" w:cs="Verdana"/>
        <w:color w:val="000000"/>
        <w:sz w:val="14"/>
        <w:szCs w:val="14"/>
      </w:rPr>
      <w:t>(visos sumos yra eurais, jei nenurodyta kitaip)</w:t>
    </w:r>
  </w:p>
  <w:p w14:paraId="27199D2D" w14:textId="77777777" w:rsidR="002C3AB1" w:rsidRDefault="002C3AB1">
    <w:pPr>
      <w:pBdr>
        <w:top w:val="nil"/>
        <w:left w:val="nil"/>
        <w:bottom w:val="nil"/>
        <w:right w:val="nil"/>
        <w:between w:val="nil"/>
      </w:pBdr>
      <w:spacing w:line="240" w:lineRule="auto"/>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CD226" w14:textId="77777777" w:rsidR="007A59C7" w:rsidRDefault="007A59C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8E3FE2"/>
    <w:multiLevelType w:val="multilevel"/>
    <w:tmpl w:val="FDFC325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99368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AB1"/>
    <w:rsid w:val="002C3AB1"/>
    <w:rsid w:val="00435A48"/>
    <w:rsid w:val="006801CA"/>
    <w:rsid w:val="006D33A6"/>
    <w:rsid w:val="007A59C7"/>
    <w:rsid w:val="00ED623D"/>
    <w:rsid w:val="00F31B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B8A46"/>
  <w15:docId w15:val="{61ABBB83-51F2-469D-9A94-521C724F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b/>
      <w:bCs/>
      <w:caps/>
      <w:kern w:val="32"/>
      <w:sz w:val="32"/>
      <w:szCs w:val="32"/>
    </w:rPr>
  </w:style>
  <w:style w:type="paragraph" w:styleId="Heading2">
    <w:name w:val="heading 2"/>
    <w:basedOn w:val="Normal"/>
    <w:next w:val="Normal"/>
    <w:uiPriority w:val="9"/>
    <w:semiHidden/>
    <w:unhideWhenUsed/>
    <w:qFormat/>
    <w:pPr>
      <w:keepNext/>
      <w:outlineLvl w:val="1"/>
    </w:pPr>
    <w:rPr>
      <w:rFonts w:ascii="Arial" w:hAnsi="Arial" w:cs="Arial"/>
    </w:rPr>
  </w:style>
  <w:style w:type="paragraph" w:styleId="Heading3">
    <w:name w:val="heading 3"/>
    <w:basedOn w:val="Normal"/>
    <w:next w:val="Normal"/>
    <w:uiPriority w:val="9"/>
    <w:semiHidden/>
    <w:unhideWhenUsed/>
    <w:qFormat/>
    <w:pPr>
      <w:keepNext/>
      <w:spacing w:before="240" w:after="60"/>
      <w:outlineLvl w:val="2"/>
    </w:pPr>
    <w:rPr>
      <w:b/>
      <w:bCs/>
    </w:rPr>
  </w:style>
  <w:style w:type="paragraph" w:styleId="Heading4">
    <w:name w:val="heading 4"/>
    <w:basedOn w:val="Normal"/>
    <w:next w:val="Normal"/>
    <w:uiPriority w:val="9"/>
    <w:semiHidden/>
    <w:unhideWhenUsed/>
    <w:qFormat/>
    <w:pPr>
      <w:keepNext/>
      <w:spacing w:before="60"/>
      <w:outlineLvl w:val="3"/>
    </w:pPr>
    <w:rPr>
      <w:b/>
      <w:bCs/>
    </w:rPr>
  </w:style>
  <w:style w:type="paragraph" w:styleId="Heading5">
    <w:name w:val="heading 5"/>
    <w:basedOn w:val="Normal"/>
    <w:next w:val="Normal"/>
    <w:uiPriority w:val="9"/>
    <w:semiHidden/>
    <w:unhideWhenUsed/>
    <w:qFormat/>
    <w:pPr>
      <w:keepNext/>
      <w:spacing w:before="240" w:after="60"/>
      <w:outlineLvl w:val="4"/>
    </w:pPr>
    <w:rPr>
      <w:rFonts w:ascii="Arial" w:hAnsi="Arial" w:cs="Arial"/>
      <w:b/>
      <w:bCs/>
      <w:caps/>
    </w:rPr>
  </w:style>
  <w:style w:type="paragraph" w:styleId="Heading6">
    <w:name w:val="heading 6"/>
    <w:basedOn w:val="Normal"/>
    <w:next w:val="Normal"/>
    <w:uiPriority w:val="9"/>
    <w:semiHidden/>
    <w:unhideWhenUsed/>
    <w:qFormat/>
    <w:pPr>
      <w:keepNext/>
      <w:spacing w:before="60"/>
      <w:jc w:val="center"/>
      <w:outlineLvl w:val="5"/>
    </w:pPr>
    <w:rPr>
      <w:b/>
      <w:bCs/>
    </w:rPr>
  </w:style>
  <w:style w:type="paragraph" w:styleId="Heading7">
    <w:name w:val="heading 7"/>
    <w:basedOn w:val="Normal"/>
    <w:next w:val="Normal"/>
    <w:pPr>
      <w:outlineLvl w:val="6"/>
    </w:pPr>
    <w:rPr>
      <w:b/>
      <w:bCs/>
      <w:caps/>
      <w:sz w:val="22"/>
      <w:szCs w:val="22"/>
      <w:u w:val="single"/>
    </w:rPr>
  </w:style>
  <w:style w:type="paragraph" w:styleId="Heading8">
    <w:name w:val="heading 8"/>
    <w:basedOn w:val="Normal"/>
    <w:next w:val="Normal"/>
    <w:pPr>
      <w:keepNext/>
      <w:spacing w:before="60"/>
      <w:jc w:val="right"/>
      <w:outlineLvl w:val="7"/>
    </w:pPr>
    <w:rPr>
      <w:b/>
      <w:bCs/>
      <w:lang w:val="en-US"/>
    </w:rPr>
  </w:style>
  <w:style w:type="paragraph" w:styleId="Heading9">
    <w:name w:val="heading 9"/>
    <w:basedOn w:val="Normal"/>
    <w:next w:val="Normal"/>
    <w:pPr>
      <w:keepNext/>
      <w:spacing w:before="6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36"/>
      <w:szCs w:val="36"/>
      <w:lang w:val="en-US"/>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style>
  <w:style w:type="paragraph" w:styleId="Footer">
    <w:name w:val="footer"/>
    <w:basedOn w:val="Normal"/>
    <w:link w:val="FooterChar"/>
    <w:uiPriority w:val="99"/>
  </w:style>
  <w:style w:type="paragraph" w:customStyle="1" w:styleId="Style1">
    <w:name w:val="Style1"/>
    <w:basedOn w:val="Heading7"/>
    <w:rPr>
      <w:b w:val="0"/>
      <w:bCs w:val="0"/>
      <w:caps w:val="0"/>
      <w:sz w:val="20"/>
      <w:szCs w:val="20"/>
      <w:u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Bullet">
    <w:name w:val="Bullet"/>
    <w:basedOn w:val="Normal"/>
    <w:pPr>
      <w:ind w:left="360" w:hanging="360"/>
    </w:pPr>
    <w:rPr>
      <w:rFonts w:ascii="CG Times (W1)" w:hAnsi="CG Times (W1)" w:cs="CG Times (W1)"/>
    </w:rPr>
  </w:style>
  <w:style w:type="paragraph" w:customStyle="1" w:styleId="ABLOCKPARA">
    <w:name w:val="A BLOCK PARA"/>
    <w:basedOn w:val="Normal"/>
    <w:rPr>
      <w:rFonts w:ascii="Book Antiqua" w:hAnsi="Book Antiqua" w:cs="Book Antiqua"/>
      <w:sz w:val="22"/>
      <w:szCs w:val="22"/>
    </w:rPr>
  </w:style>
  <w:style w:type="paragraph" w:styleId="BodyText">
    <w:name w:val="Body Text"/>
    <w:basedOn w:val="Normal"/>
    <w:pPr>
      <w:jc w:val="center"/>
    </w:pPr>
  </w:style>
  <w:style w:type="paragraph" w:styleId="BodyTextIndent">
    <w:name w:val="Body Text Indent"/>
    <w:basedOn w:val="Normal"/>
    <w:pPr>
      <w:jc w:val="both"/>
    </w:pPr>
  </w:style>
  <w:style w:type="paragraph" w:styleId="BodyTextIndent2">
    <w:name w:val="Body Text Indent 2"/>
    <w:basedOn w:val="Normal"/>
    <w:pPr>
      <w:ind w:left="567" w:hanging="567"/>
    </w:pPr>
    <w:rPr>
      <w:rFonts w:ascii="Book Antiqua" w:hAnsi="Book Antiqua" w:cs="Book Antiqua"/>
      <w:lang w:val="en-US"/>
    </w:rPr>
  </w:style>
  <w:style w:type="character" w:styleId="PageNumber">
    <w:name w:val="page number"/>
    <w:basedOn w:val="DefaultParagraphFont"/>
    <w:rPr>
      <w:w w:val="100"/>
      <w:position w:val="-1"/>
      <w:effect w:val="none"/>
      <w:vertAlign w:val="baseline"/>
      <w:cs w:val="0"/>
      <w:em w:val="none"/>
    </w:rPr>
  </w:style>
  <w:style w:type="paragraph" w:customStyle="1" w:styleId="ReportBodyText">
    <w:name w:val="Report Body Text"/>
    <w:basedOn w:val="Normal"/>
    <w:pPr>
      <w:spacing w:after="120"/>
      <w:jc w:val="both"/>
    </w:pPr>
    <w:rPr>
      <w:rFonts w:ascii="Arial" w:hAnsi="Arial" w:cs="Arial"/>
      <w:sz w:val="22"/>
      <w:szCs w:val="22"/>
      <w:lang w:val="en-GB"/>
    </w:rPr>
  </w:style>
  <w:style w:type="paragraph" w:styleId="EnvelopeReturn">
    <w:name w:val="envelope return"/>
    <w:basedOn w:val="Normal"/>
    <w:pPr>
      <w:jc w:val="both"/>
    </w:pPr>
    <w:rPr>
      <w:rFonts w:ascii="Arial" w:hAnsi="Arial" w:cs="Arial"/>
      <w:lang w:val="en-GB"/>
    </w:rPr>
  </w:style>
  <w:style w:type="paragraph" w:customStyle="1" w:styleId="NormalCentered">
    <w:name w:val="Normal Centered"/>
    <w:basedOn w:val="Normal"/>
    <w:pPr>
      <w:jc w:val="center"/>
    </w:pPr>
  </w:style>
  <w:style w:type="paragraph" w:styleId="FootnoteText">
    <w:name w:val="footnote text"/>
    <w:basedOn w:val="Normal"/>
  </w:style>
  <w:style w:type="character" w:styleId="FootnoteReference">
    <w:name w:val="footnote reference"/>
    <w:rPr>
      <w:w w:val="100"/>
      <w:position w:val="-1"/>
      <w:effect w:val="none"/>
      <w:vertAlign w:val="superscript"/>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current2">
    <w:name w:val="current2"/>
    <w:rPr>
      <w:color w:val="000000"/>
      <w:w w:val="100"/>
      <w:position w:val="-1"/>
      <w:effect w:val="none"/>
      <w:vertAlign w:val="baseline"/>
      <w:cs w:val="0"/>
      <w:em w:val="none"/>
    </w:rPr>
  </w:style>
  <w:style w:type="paragraph" w:customStyle="1" w:styleId="bodytext0">
    <w:name w:val="bodytext"/>
    <w:basedOn w:val="Normal"/>
    <w:pPr>
      <w:spacing w:before="100" w:beforeAutospacing="1" w:after="100" w:afterAutospacing="1"/>
    </w:pPr>
    <w:rPr>
      <w:sz w:val="24"/>
      <w:szCs w:val="24"/>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style>
  <w:style w:type="paragraph" w:styleId="CommentSubject">
    <w:name w:val="annotation subject"/>
    <w:basedOn w:val="CommentText"/>
    <w:next w:val="CommentText"/>
    <w:rPr>
      <w:b/>
      <w:bCs/>
    </w:rPr>
  </w:style>
  <w:style w:type="paragraph" w:customStyle="1" w:styleId="mazas">
    <w:name w:val="mazas"/>
    <w:basedOn w:val="Normal"/>
    <w:pPr>
      <w:spacing w:before="100" w:beforeAutospacing="1" w:after="100" w:afterAutospacing="1"/>
    </w:pPr>
    <w:rPr>
      <w:sz w:val="24"/>
      <w:szCs w:val="24"/>
    </w:rPr>
  </w:style>
  <w:style w:type="character" w:customStyle="1" w:styleId="PoratDiagrama">
    <w:name w:val="Poraštė Diagrama"/>
    <w:rPr>
      <w:w w:val="100"/>
      <w:position w:val="-1"/>
      <w:effect w:val="none"/>
      <w:vertAlign w:val="baseline"/>
      <w:cs w:val="0"/>
      <w:em w:val="none"/>
      <w:lang w:val="lt-LT" w:eastAsia="en-US"/>
    </w:rPr>
  </w:style>
  <w:style w:type="paragraph" w:styleId="ListParagraph">
    <w:name w:val="List Paragraph"/>
    <w:basedOn w:val="Normal"/>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right w:w="85" w:type="dxa"/>
      </w:tblCellMar>
    </w:tblPr>
  </w:style>
  <w:style w:type="table" w:customStyle="1" w:styleId="a2">
    <w:basedOn w:val="TableNormal1"/>
    <w:tblPr>
      <w:tblStyleRowBandSize w:val="1"/>
      <w:tblStyleColBandSize w:val="1"/>
      <w:tblCellMar>
        <w:right w:w="85"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character" w:customStyle="1" w:styleId="FooterChar">
    <w:name w:val="Footer Char"/>
    <w:link w:val="Footer"/>
    <w:uiPriority w:val="99"/>
    <w:rsid w:val="007A59C7"/>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NeJkwAbhyQIBweSjKphMsSO0nw==">CgMxLjAyCWlkLmdqZGd4czgAciExWEhnNmY1TkN3M0JXWDBrZlNkdnNwbzB2dzZkOElGbjA=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10992</Words>
  <Characters>6267</Characters>
  <Application>Microsoft Office Word</Application>
  <DocSecurity>0</DocSecurity>
  <Lines>52</Lines>
  <Paragraphs>34</Paragraphs>
  <ScaleCrop>false</ScaleCrop>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Simona</cp:lastModifiedBy>
  <cp:revision>3</cp:revision>
  <dcterms:created xsi:type="dcterms:W3CDTF">2022-01-19T05:13:00Z</dcterms:created>
  <dcterms:modified xsi:type="dcterms:W3CDTF">2025-03-26T12:55:00Z</dcterms:modified>
</cp:coreProperties>
</file>